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D4A" w:rsidRPr="00455D4A" w:rsidRDefault="00455D4A" w:rsidP="00455D4A">
      <w:pPr>
        <w:shd w:val="clear" w:color="auto" w:fill="FFFFFF"/>
        <w:spacing w:after="0" w:line="240" w:lineRule="auto"/>
        <w:textAlignment w:val="baseline"/>
        <w:outlineLvl w:val="0"/>
        <w:rPr>
          <w:rFonts w:ascii="Times New Roman" w:eastAsia="Times New Roman" w:hAnsi="Times New Roman" w:cs="Times New Roman"/>
          <w:b/>
          <w:bCs/>
          <w:caps/>
          <w:color w:val="0D0D0D" w:themeColor="text1" w:themeTint="F2"/>
          <w:kern w:val="36"/>
          <w:sz w:val="28"/>
          <w:szCs w:val="28"/>
        </w:rPr>
      </w:pPr>
      <w:r w:rsidRPr="00455D4A">
        <w:rPr>
          <w:rFonts w:ascii="Times New Roman" w:eastAsia="Times New Roman" w:hAnsi="Times New Roman" w:cs="Times New Roman"/>
          <w:b/>
          <w:bCs/>
          <w:caps/>
          <w:color w:val="0D0D0D" w:themeColor="text1" w:themeTint="F2"/>
          <w:kern w:val="36"/>
          <w:sz w:val="28"/>
          <w:szCs w:val="28"/>
        </w:rPr>
        <w:t>ФЕДЕРАЛЬНЫЙ ЗАКОН РОССИЙСКОЙ ФЕДЕРАЦИИ ОТ 21 НОЯБРЯ 2011 Г. N 323-ФЗ "ОБ ОСНОВАХ ОХРАНЫ ЗДОРОВЬЯ ГРАЖДАН В РОССИЙСКОЙ ФЕДЕРАЦИИ"</w:t>
      </w:r>
    </w:p>
    <w:p w:rsidR="00455D4A" w:rsidRPr="00455D4A" w:rsidRDefault="00455D4A" w:rsidP="00455D4A">
      <w:pPr>
        <w:shd w:val="clear" w:color="auto" w:fill="FFFFFF"/>
        <w:spacing w:after="0" w:line="240" w:lineRule="auto"/>
        <w:textAlignment w:val="baseline"/>
        <w:outlineLvl w:val="0"/>
        <w:rPr>
          <w:rFonts w:ascii="Times New Roman" w:eastAsia="Times New Roman" w:hAnsi="Times New Roman" w:cs="Times New Roman"/>
          <w:b/>
          <w:bCs/>
          <w:caps/>
          <w:color w:val="0D0D0D" w:themeColor="text1" w:themeTint="F2"/>
          <w:kern w:val="36"/>
          <w:sz w:val="28"/>
          <w:szCs w:val="28"/>
        </w:rPr>
      </w:pP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Федеральный закон "Об основах охраны здоровья граждан в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Дата подписания: 21.11.2011</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Дата публикации: 23.11.2011 00:00</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b/>
          <w:bCs/>
          <w:color w:val="0D0D0D" w:themeColor="text1" w:themeTint="F2"/>
          <w:sz w:val="28"/>
          <w:szCs w:val="28"/>
        </w:rPr>
        <w:t>Принят Государственной Думой 1 ноября 2011 года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b/>
          <w:bCs/>
          <w:color w:val="0D0D0D" w:themeColor="text1" w:themeTint="F2"/>
          <w:sz w:val="28"/>
          <w:szCs w:val="28"/>
        </w:rPr>
        <w:t>Одобрен Советом Федерации 9 ноября 2011 года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Глава 1.</w:t>
      </w:r>
      <w:r w:rsidRPr="00455D4A">
        <w:rPr>
          <w:rFonts w:ascii="Times New Roman" w:eastAsia="Times New Roman" w:hAnsi="Times New Roman" w:cs="Times New Roman"/>
          <w:b/>
          <w:bCs/>
          <w:color w:val="0D0D0D" w:themeColor="text1" w:themeTint="F2"/>
          <w:sz w:val="28"/>
          <w:szCs w:val="28"/>
        </w:rPr>
        <w:t> Общие положения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1. </w:t>
      </w:r>
      <w:r w:rsidRPr="00455D4A">
        <w:rPr>
          <w:rFonts w:ascii="Times New Roman" w:eastAsia="Times New Roman" w:hAnsi="Times New Roman" w:cs="Times New Roman"/>
          <w:b/>
          <w:bCs/>
          <w:color w:val="0D0D0D" w:themeColor="text1" w:themeTint="F2"/>
          <w:sz w:val="28"/>
          <w:szCs w:val="28"/>
        </w:rPr>
        <w:t>Предмет регулирования настоящего Федерального закона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правовые, организационные и экономические основы охраны здоровья граждан;</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права и обязанности человека и гражданина, отдельных групп населения в сфере охраны здоровья, гарантии реализации этих прав;</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права и обязанности медицинских работников и фармацевтических работников.</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2. </w:t>
      </w:r>
      <w:r w:rsidRPr="00455D4A">
        <w:rPr>
          <w:rFonts w:ascii="Times New Roman" w:eastAsia="Times New Roman" w:hAnsi="Times New Roman" w:cs="Times New Roman"/>
          <w:b/>
          <w:bCs/>
          <w:color w:val="0D0D0D" w:themeColor="text1" w:themeTint="F2"/>
          <w:sz w:val="28"/>
          <w:szCs w:val="28"/>
        </w:rPr>
        <w:t>Основные понятия, используемые в настоящем Федеральном законе</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Для целей настоящего Федерального закона используются следующие основные понятия: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lastRenderedPageBreak/>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w:t>
      </w:r>
      <w:proofErr w:type="spellStart"/>
      <w:r w:rsidRPr="00455D4A">
        <w:rPr>
          <w:rFonts w:ascii="Times New Roman" w:eastAsia="Times New Roman" w:hAnsi="Times New Roman" w:cs="Times New Roman"/>
          <w:color w:val="0D0D0D" w:themeColor="text1" w:themeTint="F2"/>
          <w:sz w:val="28"/>
          <w:szCs w:val="28"/>
        </w:rPr>
        <w:t>патолого-анатомических</w:t>
      </w:r>
      <w:proofErr w:type="spellEnd"/>
      <w:r w:rsidRPr="00455D4A">
        <w:rPr>
          <w:rFonts w:ascii="Times New Roman" w:eastAsia="Times New Roman" w:hAnsi="Times New Roman" w:cs="Times New Roman"/>
          <w:color w:val="0D0D0D" w:themeColor="text1" w:themeTint="F2"/>
          <w:sz w:val="28"/>
          <w:szCs w:val="28"/>
        </w:rPr>
        <w:t xml:space="preserve"> и иных исследований в целях определения диагноза, выбора мероприятий по лечению пациента и (или) контроля за осуществлением этих мероприятий;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w:t>
      </w:r>
      <w:r w:rsidRPr="00455D4A">
        <w:rPr>
          <w:rFonts w:ascii="Times New Roman" w:eastAsia="Times New Roman" w:hAnsi="Times New Roman" w:cs="Times New Roman"/>
          <w:color w:val="0D0D0D" w:themeColor="text1" w:themeTint="F2"/>
          <w:sz w:val="28"/>
          <w:szCs w:val="28"/>
        </w:rPr>
        <w:lastRenderedPageBreak/>
        <w:t>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3. </w:t>
      </w:r>
      <w:r w:rsidRPr="00455D4A">
        <w:rPr>
          <w:rFonts w:ascii="Times New Roman" w:eastAsia="Times New Roman" w:hAnsi="Times New Roman" w:cs="Times New Roman"/>
          <w:b/>
          <w:bCs/>
          <w:color w:val="0D0D0D" w:themeColor="text1" w:themeTint="F2"/>
          <w:sz w:val="28"/>
          <w:szCs w:val="28"/>
        </w:rPr>
        <w:t>Законодательство в сфере охраны здоровья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 xml:space="preserve">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w:t>
      </w:r>
      <w:r w:rsidRPr="00455D4A">
        <w:rPr>
          <w:rFonts w:ascii="Times New Roman" w:eastAsia="Times New Roman" w:hAnsi="Times New Roman" w:cs="Times New Roman"/>
          <w:color w:val="0D0D0D" w:themeColor="text1" w:themeTint="F2"/>
          <w:sz w:val="28"/>
          <w:szCs w:val="28"/>
        </w:rPr>
        <w:lastRenderedPageBreak/>
        <w:t>актов Российской Федерации, законов и иных нормативных правовых актов субъектов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Глава 2. </w:t>
      </w:r>
      <w:r w:rsidRPr="00455D4A">
        <w:rPr>
          <w:rFonts w:ascii="Times New Roman" w:eastAsia="Times New Roman" w:hAnsi="Times New Roman" w:cs="Times New Roman"/>
          <w:b/>
          <w:bCs/>
          <w:color w:val="0D0D0D" w:themeColor="text1" w:themeTint="F2"/>
          <w:sz w:val="28"/>
          <w:szCs w:val="28"/>
        </w:rPr>
        <w:t>Основные принципы охраны здоровья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4. </w:t>
      </w:r>
      <w:r w:rsidRPr="00455D4A">
        <w:rPr>
          <w:rFonts w:ascii="Times New Roman" w:eastAsia="Times New Roman" w:hAnsi="Times New Roman" w:cs="Times New Roman"/>
          <w:b/>
          <w:bCs/>
          <w:color w:val="0D0D0D" w:themeColor="text1" w:themeTint="F2"/>
          <w:sz w:val="28"/>
          <w:szCs w:val="28"/>
        </w:rPr>
        <w:t>Основные принципы охраны здоровья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Основными принципами охраны здоровья являются: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соблюдение прав граждан в сфере охраны здоровья и обеспечение связанных с этими правами государственных гарантий;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приоритет интересов пациента при оказании медицинской помощи;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приоритет охраны здоровья детей;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социальная защищенность граждан в случае утраты здоровья;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6) доступность и качество медицинской помощи;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7) недопустимость отказа в оказании медицинской помощи;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8) приоритет профилактики в сфере охраны здоровья;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9) соблюдение врачебной тайны.</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5. </w:t>
      </w:r>
      <w:r w:rsidRPr="00455D4A">
        <w:rPr>
          <w:rFonts w:ascii="Times New Roman" w:eastAsia="Times New Roman" w:hAnsi="Times New Roman" w:cs="Times New Roman"/>
          <w:b/>
          <w:bCs/>
          <w:color w:val="0D0D0D" w:themeColor="text1" w:themeTint="F2"/>
          <w:sz w:val="28"/>
          <w:szCs w:val="28"/>
        </w:rPr>
        <w:t>Соблюдение прав граждан в сфере охраны здоровья и обеспечение связанных с этими правами государственных гарантий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lastRenderedPageBreak/>
        <w:t>3. Государство гарантирует гражданам защиту от любых форм дискриминации, обусловленной наличием у них каких-либо заболеваний.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6. </w:t>
      </w:r>
      <w:r w:rsidRPr="00455D4A">
        <w:rPr>
          <w:rFonts w:ascii="Times New Roman" w:eastAsia="Times New Roman" w:hAnsi="Times New Roman" w:cs="Times New Roman"/>
          <w:b/>
          <w:bCs/>
          <w:color w:val="0D0D0D" w:themeColor="text1" w:themeTint="F2"/>
          <w:sz w:val="28"/>
          <w:szCs w:val="28"/>
        </w:rPr>
        <w:t>Приоритет интересов пациента при оказании медицинской помощи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Приоритет интересов пациента при оказании медицинской помощи реализуется путем:</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обеспечения ухода при оказании медицинской помощи;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организации оказания медицинской помощи пациенту с учетом рационального использования его времени;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7. </w:t>
      </w:r>
      <w:r w:rsidRPr="00455D4A">
        <w:rPr>
          <w:rFonts w:ascii="Times New Roman" w:eastAsia="Times New Roman" w:hAnsi="Times New Roman" w:cs="Times New Roman"/>
          <w:b/>
          <w:bCs/>
          <w:color w:val="0D0D0D" w:themeColor="text1" w:themeTint="F2"/>
          <w:sz w:val="28"/>
          <w:szCs w:val="28"/>
        </w:rPr>
        <w:t>Приоритет охраны здоровья детей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Государство признает охрану здоровья детей как одно из важнейших и необходимых условий физического и психического развития детей.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 xml:space="preserve">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w:t>
      </w:r>
      <w:r w:rsidRPr="00455D4A">
        <w:rPr>
          <w:rFonts w:ascii="Times New Roman" w:eastAsia="Times New Roman" w:hAnsi="Times New Roman" w:cs="Times New Roman"/>
          <w:color w:val="0D0D0D" w:themeColor="text1" w:themeTint="F2"/>
          <w:sz w:val="28"/>
          <w:szCs w:val="28"/>
        </w:rPr>
        <w:lastRenderedPageBreak/>
        <w:t>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8. </w:t>
      </w:r>
      <w:r w:rsidRPr="00455D4A">
        <w:rPr>
          <w:rFonts w:ascii="Times New Roman" w:eastAsia="Times New Roman" w:hAnsi="Times New Roman" w:cs="Times New Roman"/>
          <w:b/>
          <w:bCs/>
          <w:color w:val="0D0D0D" w:themeColor="text1" w:themeTint="F2"/>
          <w:sz w:val="28"/>
          <w:szCs w:val="28"/>
        </w:rPr>
        <w:t>Социальная защищенность граждан в случае утраты здоровья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9. </w:t>
      </w:r>
      <w:r w:rsidRPr="00455D4A">
        <w:rPr>
          <w:rFonts w:ascii="Times New Roman" w:eastAsia="Times New Roman" w:hAnsi="Times New Roman" w:cs="Times New Roman"/>
          <w:b/>
          <w:bCs/>
          <w:color w:val="0D0D0D" w:themeColor="text1" w:themeTint="F2"/>
          <w:sz w:val="28"/>
          <w:szCs w:val="28"/>
        </w:rPr>
        <w:t>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10. </w:t>
      </w:r>
      <w:r w:rsidRPr="00455D4A">
        <w:rPr>
          <w:rFonts w:ascii="Times New Roman" w:eastAsia="Times New Roman" w:hAnsi="Times New Roman" w:cs="Times New Roman"/>
          <w:b/>
          <w:bCs/>
          <w:color w:val="0D0D0D" w:themeColor="text1" w:themeTint="F2"/>
          <w:sz w:val="28"/>
          <w:szCs w:val="28"/>
        </w:rPr>
        <w:t>Доступность и качество медицинской помощи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Доступность и качество медицинской помощи обеспечиваются: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организацией оказания медицинской помощи по принципу приближенности к месту жительства, месту работы или обучения;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наличием необходимого количества медицинских работников и уровнем их квалификации;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возможностью выбора медицинской организации и врача в соответствии с настоящим Федеральным законом;</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применением порядков оказания медицинской помощи и стандартов медицинской помощи;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lastRenderedPageBreak/>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11. </w:t>
      </w:r>
      <w:r w:rsidRPr="00455D4A">
        <w:rPr>
          <w:rFonts w:ascii="Times New Roman" w:eastAsia="Times New Roman" w:hAnsi="Times New Roman" w:cs="Times New Roman"/>
          <w:b/>
          <w:bCs/>
          <w:color w:val="0D0D0D" w:themeColor="text1" w:themeTint="F2"/>
          <w:sz w:val="28"/>
          <w:szCs w:val="28"/>
        </w:rPr>
        <w:t>Недопустимость отказа в оказании медицинской помощи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12. </w:t>
      </w:r>
      <w:r w:rsidRPr="00455D4A">
        <w:rPr>
          <w:rFonts w:ascii="Times New Roman" w:eastAsia="Times New Roman" w:hAnsi="Times New Roman" w:cs="Times New Roman"/>
          <w:b/>
          <w:bCs/>
          <w:color w:val="0D0D0D" w:themeColor="text1" w:themeTint="F2"/>
          <w:sz w:val="28"/>
          <w:szCs w:val="28"/>
        </w:rPr>
        <w:t>Приоритет профилактики в сфере охраны здоровья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Приоритет профилактики в сфере охраны здоровья обеспечивается путем:</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осуществления санитарно-противоэпидемических (профилактических) мероприятий;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13. </w:t>
      </w:r>
      <w:r w:rsidRPr="00455D4A">
        <w:rPr>
          <w:rFonts w:ascii="Times New Roman" w:eastAsia="Times New Roman" w:hAnsi="Times New Roman" w:cs="Times New Roman"/>
          <w:b/>
          <w:bCs/>
          <w:color w:val="0D0D0D" w:themeColor="text1" w:themeTint="F2"/>
          <w:sz w:val="28"/>
          <w:szCs w:val="28"/>
        </w:rPr>
        <w:t>Соблюдение врачебной тайны</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lastRenderedPageBreak/>
        <w:t>4. Предоставление сведений, составляющих врачебную тайну, без согласия гражданина или его законного представителя допускается: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при угрозе распространения инфекционных заболеваний, массовых отравлений и поражений;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7) в целях расследования несчастного случая на производстве и профессионального заболевания;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9) в целях осуществления учета и контроля в системе обязательного социального страхования;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10) в целях осуществления контроля качества и безопасности медицинской деятельности в соответствии с настоящим Федеральным законом.</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Глава 3. </w:t>
      </w:r>
      <w:r w:rsidRPr="00455D4A">
        <w:rPr>
          <w:rFonts w:ascii="Times New Roman" w:eastAsia="Times New Roman" w:hAnsi="Times New Roman" w:cs="Times New Roman"/>
          <w:b/>
          <w:bCs/>
          <w:color w:val="0D0D0D" w:themeColor="text1" w:themeTint="F2"/>
          <w:sz w:val="28"/>
          <w:szCs w:val="28"/>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14. </w:t>
      </w:r>
      <w:r w:rsidRPr="00455D4A">
        <w:rPr>
          <w:rFonts w:ascii="Times New Roman" w:eastAsia="Times New Roman" w:hAnsi="Times New Roman" w:cs="Times New Roman"/>
          <w:b/>
          <w:bCs/>
          <w:color w:val="0D0D0D" w:themeColor="text1" w:themeTint="F2"/>
          <w:sz w:val="28"/>
          <w:szCs w:val="28"/>
        </w:rPr>
        <w:t>Полномочия федеральных органов государственной власти в сфере охраны здоровья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К полномочиям федеральных органов государственной власти в сфере охраны здоровья относятся: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проведение единой государственной политики в сфере охраны здоровья;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защита прав и свобод человека и гражданина в сфере охраны здоровья;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управление федеральной государственной собственностью, используемой в сфере охраны здоровья;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lastRenderedPageBreak/>
        <w:t>4) организация системы санитарной охраны территории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организация, обеспечение и осуществление федерального государственного санитарно-эпидемиологического надзора;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частью 1 статьи 15 настоящего Федерального закона органами государственной власти субъектов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6 и 11 настоящей части и пунктом 17 части 2 настоящей статьи;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13) организация медико-биологического и медицинского обеспечения спортсменов спортивных сборных команд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14) организация и осуществление контроля за достоверностью первичных статистических данных, предоставляемых медицинскими организациями;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16) обеспечение разработки и реализации программ научных исследований в сфере охраны здоровья, их координация;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К полномочиям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lastRenderedPageBreak/>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утверждение порядка создания и деятельности врачебной комиссии медицинской организации;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6) утверждение типовых положений об отдельных видах медицинских организаций, включенных в номенклатуру медицинских организаций;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8) установление порядка организации и проведения медицинских экспертиз;</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9) утверждение порядка организации и проведения экспертизы качества, эффективности и безопасности медицинских изделий;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14) утверждение порядка проведения медицинских осмотров;</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15) утверждение перечня профессиональных заболеваний;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lastRenderedPageBreak/>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17) организация медицинской эвакуации граждан федеральными государственными учреждениями.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15. </w:t>
      </w:r>
      <w:r w:rsidRPr="00455D4A">
        <w:rPr>
          <w:rFonts w:ascii="Times New Roman" w:eastAsia="Times New Roman" w:hAnsi="Times New Roman" w:cs="Times New Roman"/>
          <w:b/>
          <w:bCs/>
          <w:color w:val="0D0D0D" w:themeColor="text1" w:themeTint="F2"/>
          <w:sz w:val="28"/>
          <w:szCs w:val="28"/>
        </w:rPr>
        <w:t>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Российская Федерация передает органам государственной власти субъектов Российской Федерации осуществление следующих полномочий: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лицензирование следующих видов деятельности: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 xml:space="preserve">в) деятельность по обороту наркотических средств, психотропных веществ и их </w:t>
      </w:r>
      <w:proofErr w:type="spellStart"/>
      <w:r w:rsidRPr="00455D4A">
        <w:rPr>
          <w:rFonts w:ascii="Times New Roman" w:eastAsia="Times New Roman" w:hAnsi="Times New Roman" w:cs="Times New Roman"/>
          <w:color w:val="0D0D0D" w:themeColor="text1" w:themeTint="F2"/>
          <w:sz w:val="28"/>
          <w:szCs w:val="28"/>
        </w:rPr>
        <w:t>прекурсоров</w:t>
      </w:r>
      <w:proofErr w:type="spellEnd"/>
      <w:r w:rsidRPr="00455D4A">
        <w:rPr>
          <w:rFonts w:ascii="Times New Roman" w:eastAsia="Times New Roman" w:hAnsi="Times New Roman" w:cs="Times New Roman"/>
          <w:color w:val="0D0D0D" w:themeColor="text1" w:themeTint="F2"/>
          <w:sz w:val="28"/>
          <w:szCs w:val="28"/>
        </w:rPr>
        <w:t xml:space="preserve">, культивированию </w:t>
      </w:r>
      <w:proofErr w:type="spellStart"/>
      <w:r w:rsidRPr="00455D4A">
        <w:rPr>
          <w:rFonts w:ascii="Times New Roman" w:eastAsia="Times New Roman" w:hAnsi="Times New Roman" w:cs="Times New Roman"/>
          <w:color w:val="0D0D0D" w:themeColor="text1" w:themeTint="F2"/>
          <w:sz w:val="28"/>
          <w:szCs w:val="28"/>
        </w:rPr>
        <w:t>наркосодержащих</w:t>
      </w:r>
      <w:proofErr w:type="spellEnd"/>
      <w:r w:rsidRPr="00455D4A">
        <w:rPr>
          <w:rFonts w:ascii="Times New Roman" w:eastAsia="Times New Roman" w:hAnsi="Times New Roman" w:cs="Times New Roman"/>
          <w:color w:val="0D0D0D" w:themeColor="text1" w:themeTint="F2"/>
          <w:sz w:val="28"/>
          <w:szCs w:val="28"/>
        </w:rPr>
        <w:t xml:space="preserve">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w:t>
      </w:r>
      <w:proofErr w:type="spellStart"/>
      <w:r w:rsidRPr="00455D4A">
        <w:rPr>
          <w:rFonts w:ascii="Times New Roman" w:eastAsia="Times New Roman" w:hAnsi="Times New Roman" w:cs="Times New Roman"/>
          <w:color w:val="0D0D0D" w:themeColor="text1" w:themeTint="F2"/>
          <w:sz w:val="28"/>
          <w:szCs w:val="28"/>
        </w:rPr>
        <w:t>прекурсоров</w:t>
      </w:r>
      <w:proofErr w:type="spellEnd"/>
      <w:r w:rsidRPr="00455D4A">
        <w:rPr>
          <w:rFonts w:ascii="Times New Roman" w:eastAsia="Times New Roman" w:hAnsi="Times New Roman" w:cs="Times New Roman"/>
          <w:color w:val="0D0D0D" w:themeColor="text1" w:themeTint="F2"/>
          <w:sz w:val="28"/>
          <w:szCs w:val="28"/>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 xml:space="preserve">2) организация обеспечения лиц, больных гемофилией, </w:t>
      </w:r>
      <w:proofErr w:type="spellStart"/>
      <w:r w:rsidRPr="00455D4A">
        <w:rPr>
          <w:rFonts w:ascii="Times New Roman" w:eastAsia="Times New Roman" w:hAnsi="Times New Roman" w:cs="Times New Roman"/>
          <w:color w:val="0D0D0D" w:themeColor="text1" w:themeTint="F2"/>
          <w:sz w:val="28"/>
          <w:szCs w:val="28"/>
        </w:rPr>
        <w:t>муковисцидозом</w:t>
      </w:r>
      <w:proofErr w:type="spellEnd"/>
      <w:r w:rsidRPr="00455D4A">
        <w:rPr>
          <w:rFonts w:ascii="Times New Roman" w:eastAsia="Times New Roman" w:hAnsi="Times New Roman" w:cs="Times New Roman"/>
          <w:color w:val="0D0D0D" w:themeColor="text1" w:themeTint="F2"/>
          <w:sz w:val="28"/>
          <w:szCs w:val="28"/>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на осуществление указанного в пункте 1 части 1 настоящей статьи полномочия исходя из:</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а) численности населения;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 xml:space="preserve">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w:t>
      </w:r>
      <w:r w:rsidRPr="00455D4A">
        <w:rPr>
          <w:rFonts w:ascii="Times New Roman" w:eastAsia="Times New Roman" w:hAnsi="Times New Roman" w:cs="Times New Roman"/>
          <w:color w:val="0D0D0D" w:themeColor="text1" w:themeTint="F2"/>
          <w:sz w:val="28"/>
          <w:szCs w:val="28"/>
        </w:rPr>
        <w:lastRenderedPageBreak/>
        <w:t xml:space="preserve">медицинских изделий, наркотических средств, психотропных веществ и их </w:t>
      </w:r>
      <w:proofErr w:type="spellStart"/>
      <w:r w:rsidRPr="00455D4A">
        <w:rPr>
          <w:rFonts w:ascii="Times New Roman" w:eastAsia="Times New Roman" w:hAnsi="Times New Roman" w:cs="Times New Roman"/>
          <w:color w:val="0D0D0D" w:themeColor="text1" w:themeTint="F2"/>
          <w:sz w:val="28"/>
          <w:szCs w:val="28"/>
        </w:rPr>
        <w:t>прекурсоров</w:t>
      </w:r>
      <w:proofErr w:type="spellEnd"/>
      <w:r w:rsidRPr="00455D4A">
        <w:rPr>
          <w:rFonts w:ascii="Times New Roman" w:eastAsia="Times New Roman" w:hAnsi="Times New Roman" w:cs="Times New Roman"/>
          <w:color w:val="0D0D0D" w:themeColor="text1" w:themeTint="F2"/>
          <w:sz w:val="28"/>
          <w:szCs w:val="28"/>
        </w:rPr>
        <w:t>;</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в) иных показателей;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на осуществление указанного в пункте 2 части 1 настоящей статьи полномочия исходя из:</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а) численности лиц, включенных в федеральный регистр, предусмотренный частью 8 настоящей статьи;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частью 8 настоящей статьи;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в) иных показателей.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Субвенции предоставляются в соответствии с бюджетным законодательством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Субвенции на осуществление указанных в части 1 настоящей статьи полномочий носят целевой характер и не могут быть использованы на другие цели.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7. Уполномоченный федеральный орган исполнительной власти: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осуществляет в устанавливаемом им порядке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устанавливает требования к содержанию и формам отчетности, к порядку представления отчетности об осуществлении переданных полномочий;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 xml:space="preserve">8. Федеральный регистр лиц, больных гемофилией, </w:t>
      </w:r>
      <w:proofErr w:type="spellStart"/>
      <w:r w:rsidRPr="00455D4A">
        <w:rPr>
          <w:rFonts w:ascii="Times New Roman" w:eastAsia="Times New Roman" w:hAnsi="Times New Roman" w:cs="Times New Roman"/>
          <w:color w:val="0D0D0D" w:themeColor="text1" w:themeTint="F2"/>
          <w:sz w:val="28"/>
          <w:szCs w:val="28"/>
        </w:rPr>
        <w:t>муковисцидозом</w:t>
      </w:r>
      <w:proofErr w:type="spellEnd"/>
      <w:r w:rsidRPr="00455D4A">
        <w:rPr>
          <w:rFonts w:ascii="Times New Roman" w:eastAsia="Times New Roman" w:hAnsi="Times New Roman" w:cs="Times New Roman"/>
          <w:color w:val="0D0D0D" w:themeColor="text1" w:themeTint="F2"/>
          <w:sz w:val="28"/>
          <w:szCs w:val="28"/>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страховой номер индивидуального лицевого счета гражданина в системе обязательного пенсионного страхования (при наличии);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lastRenderedPageBreak/>
        <w:t>2) фамилия, имя, отчество, а также фамилия, которая была у гражданина при рождении;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дата рождения;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пол;</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адрес места жительства;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6) серия и номер паспорта (свидетельства о рождении) или удостоверения личности, дата выдачи указанных документов;</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7) дата включения в федеральный регистр;</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8) диагноз заболевания (состояния);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9) иные сведения, определяемые Правительством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9. Уполномоченный федеральный орган исполнительной власти, осуществляющий функции по контролю и надзору в сфере охраны здоровья: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lastRenderedPageBreak/>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6) обеспечивает ведение регионального сегмента федерального регистра, предусмотренного частью 8 настоящей статьи, и своевременное представление содержащихся в нем сведений в уполномоченный федеральный орган исполнительной власти.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12. Правительство Российской Федерации вправе принимать решение о включении в перечень заболеваний, указанных в пункте 2 части 1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16. </w:t>
      </w:r>
      <w:r w:rsidRPr="00455D4A">
        <w:rPr>
          <w:rFonts w:ascii="Times New Roman" w:eastAsia="Times New Roman" w:hAnsi="Times New Roman" w:cs="Times New Roman"/>
          <w:b/>
          <w:bCs/>
          <w:color w:val="0D0D0D" w:themeColor="text1" w:themeTint="F2"/>
          <w:sz w:val="28"/>
          <w:szCs w:val="28"/>
        </w:rPr>
        <w:t>Полномочия органов государственной власти субъектов Российской Федерации в сфере охраны здоровья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К полномочиям органов государственной власти субъектов Российской Федерации в сфере охраны здоровья относятся: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защита прав человека и гражданина в сфере охраны здоровья;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lastRenderedPageBreak/>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5 и 12 настоящей части;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 xml:space="preserve">10) организация обеспечения граждан лекарственными препаратами для лечения заболеваний, включенных в перечень </w:t>
      </w:r>
      <w:proofErr w:type="spellStart"/>
      <w:r w:rsidRPr="00455D4A">
        <w:rPr>
          <w:rFonts w:ascii="Times New Roman" w:eastAsia="Times New Roman" w:hAnsi="Times New Roman" w:cs="Times New Roman"/>
          <w:color w:val="0D0D0D" w:themeColor="text1" w:themeTint="F2"/>
          <w:sz w:val="28"/>
          <w:szCs w:val="28"/>
        </w:rPr>
        <w:t>жизнеугрожающих</w:t>
      </w:r>
      <w:proofErr w:type="spellEnd"/>
      <w:r w:rsidRPr="00455D4A">
        <w:rPr>
          <w:rFonts w:ascii="Times New Roman" w:eastAsia="Times New Roman" w:hAnsi="Times New Roman" w:cs="Times New Roman"/>
          <w:color w:val="0D0D0D" w:themeColor="text1" w:themeTint="F2"/>
          <w:sz w:val="28"/>
          <w:szCs w:val="28"/>
        </w:rPr>
        <w:t xml:space="preserve"> и хронических прогрессирующих редких (</w:t>
      </w:r>
      <w:proofErr w:type="spellStart"/>
      <w:r w:rsidRPr="00455D4A">
        <w:rPr>
          <w:rFonts w:ascii="Times New Roman" w:eastAsia="Times New Roman" w:hAnsi="Times New Roman" w:cs="Times New Roman"/>
          <w:color w:val="0D0D0D" w:themeColor="text1" w:themeTint="F2"/>
          <w:sz w:val="28"/>
          <w:szCs w:val="28"/>
        </w:rPr>
        <w:t>орфанных</w:t>
      </w:r>
      <w:proofErr w:type="spellEnd"/>
      <w:r w:rsidRPr="00455D4A">
        <w:rPr>
          <w:rFonts w:ascii="Times New Roman" w:eastAsia="Times New Roman" w:hAnsi="Times New Roman" w:cs="Times New Roman"/>
          <w:color w:val="0D0D0D" w:themeColor="text1" w:themeTint="F2"/>
          <w:sz w:val="28"/>
          <w:szCs w:val="28"/>
        </w:rPr>
        <w:t>)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15) обеспечение разработки и реализация региональных программ научных исследований в сфере охраны здоровья, их координация;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lastRenderedPageBreak/>
        <w:t>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17. </w:t>
      </w:r>
      <w:r w:rsidRPr="00455D4A">
        <w:rPr>
          <w:rFonts w:ascii="Times New Roman" w:eastAsia="Times New Roman" w:hAnsi="Times New Roman" w:cs="Times New Roman"/>
          <w:b/>
          <w:bCs/>
          <w:color w:val="0D0D0D" w:themeColor="text1" w:themeTint="F2"/>
          <w:sz w:val="28"/>
          <w:szCs w:val="28"/>
        </w:rPr>
        <w:t>Полномочия органов местного самоуправления в сфере охраны здоровья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участие в санитарно-гигиеническом просвещении населения и пропаганде донорства крови и (или) ее компонентов;</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Глава 4. </w:t>
      </w:r>
      <w:r w:rsidRPr="00455D4A">
        <w:rPr>
          <w:rFonts w:ascii="Times New Roman" w:eastAsia="Times New Roman" w:hAnsi="Times New Roman" w:cs="Times New Roman"/>
          <w:b/>
          <w:bCs/>
          <w:color w:val="0D0D0D" w:themeColor="text1" w:themeTint="F2"/>
          <w:sz w:val="28"/>
          <w:szCs w:val="28"/>
        </w:rPr>
        <w:t>Права и обязанности граждан в сфере охраны здоровья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18. </w:t>
      </w:r>
      <w:r w:rsidRPr="00455D4A">
        <w:rPr>
          <w:rFonts w:ascii="Times New Roman" w:eastAsia="Times New Roman" w:hAnsi="Times New Roman" w:cs="Times New Roman"/>
          <w:b/>
          <w:bCs/>
          <w:color w:val="0D0D0D" w:themeColor="text1" w:themeTint="F2"/>
          <w:sz w:val="28"/>
          <w:szCs w:val="28"/>
        </w:rPr>
        <w:t>Право на охрану здоровья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lastRenderedPageBreak/>
        <w:t>1. Каждый имеет право на охрану здоровья.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19. </w:t>
      </w:r>
      <w:r w:rsidRPr="00455D4A">
        <w:rPr>
          <w:rFonts w:ascii="Times New Roman" w:eastAsia="Times New Roman" w:hAnsi="Times New Roman" w:cs="Times New Roman"/>
          <w:b/>
          <w:bCs/>
          <w:color w:val="0D0D0D" w:themeColor="text1" w:themeTint="F2"/>
          <w:sz w:val="28"/>
          <w:szCs w:val="28"/>
        </w:rPr>
        <w:t>Право на медицинскую помощь</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Каждый имеет право на медицинскую помощь.</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Порядок оказания медицинской помощи иностранным гражданам определяется Правительством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Пациент имеет право на: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выбор врача и выбор медицинской организации в соответствии с настоящим Федеральным законом;</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получение консультаций врачей-специалистов;</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облегчение боли, связанной с заболеванием и (или) медицинским вмешательством, доступными методами и лекарственными препаратами;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6) получение лечебного питания в случае нахождения пациента на лечении в стационарных условиях;</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7) защиту сведений, составляющих врачебную тайну;</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8) отказ от медицинского вмешательства;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9) возмещение вреда, причиненного здоровью при оказании ему медицинской помощи;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10) допуск к нему адвоката или законного представителя для защиты своих прав;</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lastRenderedPageBreak/>
        <w:t>Статья 20. </w:t>
      </w:r>
      <w:r w:rsidRPr="00455D4A">
        <w:rPr>
          <w:rFonts w:ascii="Times New Roman" w:eastAsia="Times New Roman" w:hAnsi="Times New Roman" w:cs="Times New Roman"/>
          <w:b/>
          <w:bCs/>
          <w:color w:val="0D0D0D" w:themeColor="text1" w:themeTint="F2"/>
          <w:sz w:val="28"/>
          <w:szCs w:val="28"/>
        </w:rPr>
        <w:t>Информированное добровольное согласие на медицинское вмешательство и на отказ от медицинского вмешательства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 xml:space="preserve">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w:t>
      </w:r>
      <w:r w:rsidRPr="00455D4A">
        <w:rPr>
          <w:rFonts w:ascii="Times New Roman" w:eastAsia="Times New Roman" w:hAnsi="Times New Roman" w:cs="Times New Roman"/>
          <w:color w:val="0D0D0D" w:themeColor="text1" w:themeTint="F2"/>
          <w:sz w:val="28"/>
          <w:szCs w:val="28"/>
        </w:rPr>
        <w:lastRenderedPageBreak/>
        <w:t>медицинского вмешательства, которые включаются в перечень, устанавливаемый уполномоченным федеральным органом исполнительной власти.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9. Медицинское вмешательство без согласия гражданина, одного из родителей или иного законного представителя допускается: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в отношении лиц, страдающих заболеваниями, представляющими опасность для окружающих;</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в отношении лиц, страдающих тяжелыми психическими расстройствами;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в отношении лиц, совершивших общественно опасные деяния (преступления);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при проведении судебно-медицинской экспертизы и (или) судебно-психиатрической экспертизы.</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10. Решение о медицинском вмешательстве без согласия гражданина, одного из родителей или иного законного представителя принимается: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21.</w:t>
      </w:r>
      <w:r w:rsidRPr="00455D4A">
        <w:rPr>
          <w:rFonts w:ascii="Times New Roman" w:eastAsia="Times New Roman" w:hAnsi="Times New Roman" w:cs="Times New Roman"/>
          <w:b/>
          <w:bCs/>
          <w:color w:val="0D0D0D" w:themeColor="text1" w:themeTint="F2"/>
          <w:sz w:val="28"/>
          <w:szCs w:val="28"/>
        </w:rPr>
        <w:t> Выбор врача и медицинской организации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w:t>
      </w:r>
      <w:r w:rsidRPr="00455D4A">
        <w:rPr>
          <w:rFonts w:ascii="Times New Roman" w:eastAsia="Times New Roman" w:hAnsi="Times New Roman" w:cs="Times New Roman"/>
          <w:color w:val="0D0D0D" w:themeColor="text1" w:themeTint="F2"/>
          <w:sz w:val="28"/>
          <w:szCs w:val="28"/>
        </w:rPr>
        <w:lastRenderedPageBreak/>
        <w:t>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Оказание первичной специализированной медико-санитарной помощи осуществляется: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 xml:space="preserve">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w:t>
      </w:r>
      <w:r w:rsidRPr="00455D4A">
        <w:rPr>
          <w:rFonts w:ascii="Times New Roman" w:eastAsia="Times New Roman" w:hAnsi="Times New Roman" w:cs="Times New Roman"/>
          <w:color w:val="0D0D0D" w:themeColor="text1" w:themeTint="F2"/>
          <w:sz w:val="28"/>
          <w:szCs w:val="28"/>
        </w:rPr>
        <w:lastRenderedPageBreak/>
        <w:t>медицинской организации, об осуществляемой ею медицинской деятельности и о врачах, об уровне их образования и квалификации.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22. </w:t>
      </w:r>
      <w:r w:rsidRPr="00455D4A">
        <w:rPr>
          <w:rFonts w:ascii="Times New Roman" w:eastAsia="Times New Roman" w:hAnsi="Times New Roman" w:cs="Times New Roman"/>
          <w:b/>
          <w:bCs/>
          <w:color w:val="0D0D0D" w:themeColor="text1" w:themeTint="F2"/>
          <w:sz w:val="28"/>
          <w:szCs w:val="28"/>
        </w:rPr>
        <w:t>Информация о состоянии здоровья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23. </w:t>
      </w:r>
      <w:r w:rsidRPr="00455D4A">
        <w:rPr>
          <w:rFonts w:ascii="Times New Roman" w:eastAsia="Times New Roman" w:hAnsi="Times New Roman" w:cs="Times New Roman"/>
          <w:b/>
          <w:bCs/>
          <w:color w:val="0D0D0D" w:themeColor="text1" w:themeTint="F2"/>
          <w:sz w:val="28"/>
          <w:szCs w:val="28"/>
        </w:rPr>
        <w:t>Информация о факторах, влияющих на здоровье</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w:t>
      </w:r>
      <w:r w:rsidRPr="00455D4A">
        <w:rPr>
          <w:rFonts w:ascii="Times New Roman" w:eastAsia="Times New Roman" w:hAnsi="Times New Roman" w:cs="Times New Roman"/>
          <w:color w:val="0D0D0D" w:themeColor="text1" w:themeTint="F2"/>
          <w:sz w:val="28"/>
          <w:szCs w:val="28"/>
        </w:rPr>
        <w:lastRenderedPageBreak/>
        <w:t>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24. </w:t>
      </w:r>
      <w:r w:rsidRPr="00455D4A">
        <w:rPr>
          <w:rFonts w:ascii="Times New Roman" w:eastAsia="Times New Roman" w:hAnsi="Times New Roman" w:cs="Times New Roman"/>
          <w:b/>
          <w:bCs/>
          <w:color w:val="0D0D0D" w:themeColor="text1" w:themeTint="F2"/>
          <w:sz w:val="28"/>
          <w:szCs w:val="28"/>
        </w:rPr>
        <w:t>Права работников, занятых на отдельных видах работ, на охрану здоровья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25. </w:t>
      </w:r>
      <w:r w:rsidRPr="00455D4A">
        <w:rPr>
          <w:rFonts w:ascii="Times New Roman" w:eastAsia="Times New Roman" w:hAnsi="Times New Roman" w:cs="Times New Roman"/>
          <w:b/>
          <w:bCs/>
          <w:color w:val="0D0D0D" w:themeColor="text1" w:themeTint="F2"/>
          <w:sz w:val="28"/>
          <w:szCs w:val="28"/>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 xml:space="preserve">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w:t>
      </w:r>
      <w:r w:rsidRPr="00455D4A">
        <w:rPr>
          <w:rFonts w:ascii="Times New Roman" w:eastAsia="Times New Roman" w:hAnsi="Times New Roman" w:cs="Times New Roman"/>
          <w:color w:val="0D0D0D" w:themeColor="text1" w:themeTint="F2"/>
          <w:sz w:val="28"/>
          <w:szCs w:val="28"/>
        </w:rPr>
        <w:lastRenderedPageBreak/>
        <w:t>службы или приравненной к ней службы на основании заключения военно-врачебной комиссии.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26. </w:t>
      </w:r>
      <w:r w:rsidRPr="00455D4A">
        <w:rPr>
          <w:rFonts w:ascii="Times New Roman" w:eastAsia="Times New Roman" w:hAnsi="Times New Roman" w:cs="Times New Roman"/>
          <w:b/>
          <w:bCs/>
          <w:color w:val="0D0D0D" w:themeColor="text1" w:themeTint="F2"/>
          <w:sz w:val="28"/>
          <w:szCs w:val="28"/>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lastRenderedPageBreak/>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w:t>
      </w:r>
      <w:r w:rsidRPr="00455D4A">
        <w:rPr>
          <w:rFonts w:ascii="Times New Roman" w:eastAsia="Times New Roman" w:hAnsi="Times New Roman" w:cs="Times New Roman"/>
          <w:color w:val="0D0D0D" w:themeColor="text1" w:themeTint="F2"/>
          <w:sz w:val="28"/>
          <w:szCs w:val="28"/>
        </w:rPr>
        <w:lastRenderedPageBreak/>
        <w:t>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27. </w:t>
      </w:r>
      <w:r w:rsidRPr="00455D4A">
        <w:rPr>
          <w:rFonts w:ascii="Times New Roman" w:eastAsia="Times New Roman" w:hAnsi="Times New Roman" w:cs="Times New Roman"/>
          <w:b/>
          <w:bCs/>
          <w:color w:val="0D0D0D" w:themeColor="text1" w:themeTint="F2"/>
          <w:sz w:val="28"/>
          <w:szCs w:val="28"/>
        </w:rPr>
        <w:t>Обязанности граждан в сфере охраны здоровья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Граждане обязаны заботиться о сохранении своего здоровья.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28. </w:t>
      </w:r>
      <w:r w:rsidRPr="00455D4A">
        <w:rPr>
          <w:rFonts w:ascii="Times New Roman" w:eastAsia="Times New Roman" w:hAnsi="Times New Roman" w:cs="Times New Roman"/>
          <w:b/>
          <w:bCs/>
          <w:color w:val="0D0D0D" w:themeColor="text1" w:themeTint="F2"/>
          <w:sz w:val="28"/>
          <w:szCs w:val="28"/>
        </w:rPr>
        <w:t>Общественные объединения по защите прав граждан в сфере охраны здоровья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Глава 5. </w:t>
      </w:r>
      <w:r w:rsidRPr="00455D4A">
        <w:rPr>
          <w:rFonts w:ascii="Times New Roman" w:eastAsia="Times New Roman" w:hAnsi="Times New Roman" w:cs="Times New Roman"/>
          <w:b/>
          <w:bCs/>
          <w:color w:val="0D0D0D" w:themeColor="text1" w:themeTint="F2"/>
          <w:sz w:val="28"/>
          <w:szCs w:val="28"/>
        </w:rPr>
        <w:t>Организация охраны здоровья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29. </w:t>
      </w:r>
      <w:r w:rsidRPr="00455D4A">
        <w:rPr>
          <w:rFonts w:ascii="Times New Roman" w:eastAsia="Times New Roman" w:hAnsi="Times New Roman" w:cs="Times New Roman"/>
          <w:b/>
          <w:bCs/>
          <w:color w:val="0D0D0D" w:themeColor="text1" w:themeTint="F2"/>
          <w:sz w:val="28"/>
          <w:szCs w:val="28"/>
        </w:rPr>
        <w:t>Организация охраны здоровья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Организация охраны здоровья осуществляется путем:</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государственного регулирования в сфере охраны здоровья, в том числе нормативного правового регулирования;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rsidRPr="00455D4A">
        <w:rPr>
          <w:rFonts w:ascii="Times New Roman" w:eastAsia="Times New Roman" w:hAnsi="Times New Roman" w:cs="Times New Roman"/>
          <w:color w:val="0D0D0D" w:themeColor="text1" w:themeTint="F2"/>
          <w:sz w:val="28"/>
          <w:szCs w:val="28"/>
        </w:rPr>
        <w:t>орфанными</w:t>
      </w:r>
      <w:proofErr w:type="spellEnd"/>
      <w:r w:rsidRPr="00455D4A">
        <w:rPr>
          <w:rFonts w:ascii="Times New Roman" w:eastAsia="Times New Roman" w:hAnsi="Times New Roman" w:cs="Times New Roman"/>
          <w:color w:val="0D0D0D" w:themeColor="text1" w:themeTint="F2"/>
          <w:sz w:val="28"/>
          <w:szCs w:val="28"/>
        </w:rPr>
        <w:t>) заболеваниями;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обеспечения санитарно-эпидемиологического благополучия населения;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lastRenderedPageBreak/>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Государственную систему здравоохранения составляют:</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федеральные органы исполнительной власти в сфере охраны здоровья и их территориальные органы, Российская академия медицинских наук;</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Муниципальную систему здравоохранения составляют:</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органы местного самоуправления муниципальных районов и городских округов, осуществляющие полномочия в сфере охраны здоровья;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подведомственные органам местного самоуправления медицинские организации и фармацевтические организации.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30. </w:t>
      </w:r>
      <w:r w:rsidRPr="00455D4A">
        <w:rPr>
          <w:rFonts w:ascii="Times New Roman" w:eastAsia="Times New Roman" w:hAnsi="Times New Roman" w:cs="Times New Roman"/>
          <w:b/>
          <w:bCs/>
          <w:color w:val="0D0D0D" w:themeColor="text1" w:themeTint="F2"/>
          <w:sz w:val="28"/>
          <w:szCs w:val="28"/>
        </w:rPr>
        <w:t>Профилактика заболеваний и формирование здорового образа жизни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lastRenderedPageBreak/>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31. </w:t>
      </w:r>
      <w:r w:rsidRPr="00455D4A">
        <w:rPr>
          <w:rFonts w:ascii="Times New Roman" w:eastAsia="Times New Roman" w:hAnsi="Times New Roman" w:cs="Times New Roman"/>
          <w:b/>
          <w:bCs/>
          <w:color w:val="0D0D0D" w:themeColor="text1" w:themeTint="F2"/>
          <w:sz w:val="28"/>
          <w:szCs w:val="28"/>
        </w:rPr>
        <w:t>Первая помощь</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Водители транспортных средств и другие лица вправе оказывать первую помощь при наличии соответствующей подготовки и (или) навыков.</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32. </w:t>
      </w:r>
      <w:r w:rsidRPr="00455D4A">
        <w:rPr>
          <w:rFonts w:ascii="Times New Roman" w:eastAsia="Times New Roman" w:hAnsi="Times New Roman" w:cs="Times New Roman"/>
          <w:b/>
          <w:bCs/>
          <w:color w:val="0D0D0D" w:themeColor="text1" w:themeTint="F2"/>
          <w:sz w:val="28"/>
          <w:szCs w:val="28"/>
        </w:rPr>
        <w:t>Медицинская помощь</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Медицинская помощь оказывается медицинскими организациями и классифицируется по видам, условиям и форме оказания такой помощи.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К видам медицинской помощи относятся: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первичная медико-санитарная помощь;</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специализированная, в том числе высокотехнологичная, медицинская помощь;</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скорая, в том числе скорая специализированная, медицинская помощь;</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паллиативная медицинская помощь.</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Медицинская помощь может оказываться в следующих условиях:</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 xml:space="preserve">2) </w:t>
      </w:r>
      <w:proofErr w:type="spellStart"/>
      <w:r w:rsidRPr="00455D4A">
        <w:rPr>
          <w:rFonts w:ascii="Times New Roman" w:eastAsia="Times New Roman" w:hAnsi="Times New Roman" w:cs="Times New Roman"/>
          <w:color w:val="0D0D0D" w:themeColor="text1" w:themeTint="F2"/>
          <w:sz w:val="28"/>
          <w:szCs w:val="28"/>
        </w:rPr>
        <w:t>амбулаторно</w:t>
      </w:r>
      <w:proofErr w:type="spellEnd"/>
      <w:r w:rsidRPr="00455D4A">
        <w:rPr>
          <w:rFonts w:ascii="Times New Roman" w:eastAsia="Times New Roman" w:hAnsi="Times New Roman" w:cs="Times New Roman"/>
          <w:color w:val="0D0D0D" w:themeColor="text1" w:themeTint="F2"/>
          <w:sz w:val="28"/>
          <w:szCs w:val="28"/>
        </w:rPr>
        <w:t xml:space="preserve"> (в условиях, не предусматривающих круглосуточного медицинского наблюдения и лечения), в том числе на дому при вызове медицинского работника;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стационарно (в условиях, обеспечивающих круглосуточное медицинское наблюдение и лечение).</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Формами оказания медицинской помощи являются: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lastRenderedPageBreak/>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33. </w:t>
      </w:r>
      <w:r w:rsidRPr="00455D4A">
        <w:rPr>
          <w:rFonts w:ascii="Times New Roman" w:eastAsia="Times New Roman" w:hAnsi="Times New Roman" w:cs="Times New Roman"/>
          <w:b/>
          <w:bCs/>
          <w:color w:val="0D0D0D" w:themeColor="text1" w:themeTint="F2"/>
          <w:sz w:val="28"/>
          <w:szCs w:val="28"/>
        </w:rPr>
        <w:t>Первичная медико-санитарная помощь</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6. Первичная медико-санитарная помощь оказывается в амбулаторных условиях и в условиях дневного стационара.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lastRenderedPageBreak/>
        <w:t>Статья 34. </w:t>
      </w:r>
      <w:r w:rsidRPr="00455D4A">
        <w:rPr>
          <w:rFonts w:ascii="Times New Roman" w:eastAsia="Times New Roman" w:hAnsi="Times New Roman" w:cs="Times New Roman"/>
          <w:b/>
          <w:bCs/>
          <w:color w:val="0D0D0D" w:themeColor="text1" w:themeTint="F2"/>
          <w:sz w:val="28"/>
          <w:szCs w:val="28"/>
        </w:rPr>
        <w:t>Специализированная, в том числе высокотехнологичная, медицинская помощь</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Специализированная медицинская помощь оказывается в стационарных условиях и в условиях дневного стационара.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уполномоченным федеральным органом исполнительной власти.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8. Направление граждан Российской Федерации для оказания высокотехнологичной медицинской помощи за счет средств, предусмотренных частью 5 настоящей статьи, осуществляется путем применения специализированной информационной системы в порядке, устанавливаемом уполномоченным федеральным органом исполнительной власти.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35. </w:t>
      </w:r>
      <w:r w:rsidRPr="00455D4A">
        <w:rPr>
          <w:rFonts w:ascii="Times New Roman" w:eastAsia="Times New Roman" w:hAnsi="Times New Roman" w:cs="Times New Roman"/>
          <w:b/>
          <w:bCs/>
          <w:color w:val="0D0D0D" w:themeColor="text1" w:themeTint="F2"/>
          <w:sz w:val="28"/>
          <w:szCs w:val="28"/>
        </w:rPr>
        <w:t>Скорая, в том числе скорая специализированная, медицинская помощь</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 xml:space="preserve">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w:t>
      </w:r>
      <w:r w:rsidRPr="00455D4A">
        <w:rPr>
          <w:rFonts w:ascii="Times New Roman" w:eastAsia="Times New Roman" w:hAnsi="Times New Roman" w:cs="Times New Roman"/>
          <w:color w:val="0D0D0D" w:themeColor="text1" w:themeTint="F2"/>
          <w:sz w:val="28"/>
          <w:szCs w:val="28"/>
        </w:rPr>
        <w:lastRenderedPageBreak/>
        <w:t>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Медицинская эвакуация включает в себя: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санитарно-авиационную эвакуацию, осуществляемую авиационным транспортом;</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санитарную эвакуацию, осуществляемую наземным, водным и другими видами транспорта.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федеральных государственных учреждений утверждается уполномоченным федеральным органом исполнительной власти.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36. </w:t>
      </w:r>
      <w:r w:rsidRPr="00455D4A">
        <w:rPr>
          <w:rFonts w:ascii="Times New Roman" w:eastAsia="Times New Roman" w:hAnsi="Times New Roman" w:cs="Times New Roman"/>
          <w:b/>
          <w:bCs/>
          <w:color w:val="0D0D0D" w:themeColor="text1" w:themeTint="F2"/>
          <w:sz w:val="28"/>
          <w:szCs w:val="28"/>
        </w:rPr>
        <w:t>Паллиативная медицинская помощь</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lastRenderedPageBreak/>
        <w:t>Статья 37. </w:t>
      </w:r>
      <w:r w:rsidRPr="00455D4A">
        <w:rPr>
          <w:rFonts w:ascii="Times New Roman" w:eastAsia="Times New Roman" w:hAnsi="Times New Roman" w:cs="Times New Roman"/>
          <w:b/>
          <w:bCs/>
          <w:color w:val="0D0D0D" w:themeColor="text1" w:themeTint="F2"/>
          <w:sz w:val="28"/>
          <w:szCs w:val="28"/>
        </w:rPr>
        <w:t>Порядки оказания медицинской помощи и стандарты медицинской помощи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этапы оказания медицинской помощи;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правила организации деятельности медицинской организации (ее структурного подразделения, врача);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стандарт оснащения медицинской организации, ее структурных подразделений;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рекомендуемые штатные нормативы медицинской организации, ее структурных подразделений;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иные положения исходя из особенностей оказания медицинской помощи.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медицинских услуг;</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w:t>
      </w:r>
      <w:proofErr w:type="spellStart"/>
      <w:r w:rsidRPr="00455D4A">
        <w:rPr>
          <w:rFonts w:ascii="Times New Roman" w:eastAsia="Times New Roman" w:hAnsi="Times New Roman" w:cs="Times New Roman"/>
          <w:color w:val="0D0D0D" w:themeColor="text1" w:themeTint="F2"/>
          <w:sz w:val="28"/>
          <w:szCs w:val="28"/>
        </w:rPr>
        <w:t>анатомо-терапевтическо-химической</w:t>
      </w:r>
      <w:proofErr w:type="spellEnd"/>
      <w:r w:rsidRPr="00455D4A">
        <w:rPr>
          <w:rFonts w:ascii="Times New Roman" w:eastAsia="Times New Roman" w:hAnsi="Times New Roman" w:cs="Times New Roman"/>
          <w:color w:val="0D0D0D" w:themeColor="text1" w:themeTint="F2"/>
          <w:sz w:val="28"/>
          <w:szCs w:val="28"/>
        </w:rPr>
        <w:t xml:space="preserve"> классификации, рекомендованной Всемирной организацией здравоохранения;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медицинских изделий, имплантируемых в организм человека;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компонентов крови;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видов лечебного питания, включая специализированные продукты лечебного питания;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6) иного исходя из особенностей заболевания (состояния).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38. </w:t>
      </w:r>
      <w:r w:rsidRPr="00455D4A">
        <w:rPr>
          <w:rFonts w:ascii="Times New Roman" w:eastAsia="Times New Roman" w:hAnsi="Times New Roman" w:cs="Times New Roman"/>
          <w:b/>
          <w:bCs/>
          <w:color w:val="0D0D0D" w:themeColor="text1" w:themeTint="F2"/>
          <w:sz w:val="28"/>
          <w:szCs w:val="28"/>
        </w:rPr>
        <w:t>Медицинские изделия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w:t>
      </w:r>
      <w:r w:rsidRPr="00455D4A">
        <w:rPr>
          <w:rFonts w:ascii="Times New Roman" w:eastAsia="Times New Roman" w:hAnsi="Times New Roman" w:cs="Times New Roman"/>
          <w:color w:val="0D0D0D" w:themeColor="text1" w:themeTint="F2"/>
          <w:sz w:val="28"/>
          <w:szCs w:val="28"/>
        </w:rPr>
        <w:lastRenderedPageBreak/>
        <w:t>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 ремонт, утилизацию или уничтожение.</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 xml:space="preserve">7. Ввоз на территорию Российской Федерации и вывоз с территории Российской Федерации медицинских изделий в рамках проведения </w:t>
      </w:r>
      <w:proofErr w:type="spellStart"/>
      <w:r w:rsidRPr="00455D4A">
        <w:rPr>
          <w:rFonts w:ascii="Times New Roman" w:eastAsia="Times New Roman" w:hAnsi="Times New Roman" w:cs="Times New Roman"/>
          <w:color w:val="0D0D0D" w:themeColor="text1" w:themeTint="F2"/>
          <w:sz w:val="28"/>
          <w:szCs w:val="28"/>
        </w:rPr>
        <w:t>допинг-контроля</w:t>
      </w:r>
      <w:proofErr w:type="spellEnd"/>
      <w:r w:rsidRPr="00455D4A">
        <w:rPr>
          <w:rFonts w:ascii="Times New Roman" w:eastAsia="Times New Roman" w:hAnsi="Times New Roman" w:cs="Times New Roman"/>
          <w:color w:val="0D0D0D" w:themeColor="text1" w:themeTint="F2"/>
          <w:sz w:val="28"/>
          <w:szCs w:val="28"/>
        </w:rPr>
        <w:t xml:space="preserve"> осуществляется в порядке, установленном Правительством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w:t>
      </w:r>
      <w:r w:rsidRPr="00455D4A">
        <w:rPr>
          <w:rFonts w:ascii="Times New Roman" w:eastAsia="Times New Roman" w:hAnsi="Times New Roman" w:cs="Times New Roman"/>
          <w:color w:val="0D0D0D" w:themeColor="text1" w:themeTint="F2"/>
          <w:sz w:val="28"/>
          <w:szCs w:val="28"/>
        </w:rPr>
        <w:lastRenderedPageBreak/>
        <w:t>пошлина в соответствии с законодательством Российской Федерации о налогах и сборах.</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наименование медицинского изделия;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дата государственной регистрации медицинского изделия и его регистрационный номер, срок действия регистрационного удостоверения;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назначение медицинского изделия, установленное производителем;</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вид медицинского изделия;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класс потенциального риска применения медицинского изделия;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6) код Общероссийского классификатора продукции для медицинского изделия;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7) наименование и место нахождения организации - заявителя медицинского изделия;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8) наименование и место нахождения организации - производителя медицинского изделия или организации - изготовителя медицинского изделия;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9) адрес места производства или изготовления медицинского изделия;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10) сведения о взаимозаменяемых медицинских изделиях.</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39. </w:t>
      </w:r>
      <w:r w:rsidRPr="00455D4A">
        <w:rPr>
          <w:rFonts w:ascii="Times New Roman" w:eastAsia="Times New Roman" w:hAnsi="Times New Roman" w:cs="Times New Roman"/>
          <w:b/>
          <w:bCs/>
          <w:color w:val="0D0D0D" w:themeColor="text1" w:themeTint="F2"/>
          <w:sz w:val="28"/>
          <w:szCs w:val="28"/>
        </w:rPr>
        <w:t>Лечебное питание</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Нормы лечебного питания утверждаются уполномоченным федеральным органом исполнительной власти.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40. </w:t>
      </w:r>
      <w:r w:rsidRPr="00455D4A">
        <w:rPr>
          <w:rFonts w:ascii="Times New Roman" w:eastAsia="Times New Roman" w:hAnsi="Times New Roman" w:cs="Times New Roman"/>
          <w:b/>
          <w:bCs/>
          <w:color w:val="0D0D0D" w:themeColor="text1" w:themeTint="F2"/>
          <w:sz w:val="28"/>
          <w:szCs w:val="28"/>
        </w:rPr>
        <w:t>Медицинская реабилитация и санаторно-курортное лечение</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w:t>
      </w:r>
      <w:r w:rsidRPr="00455D4A">
        <w:rPr>
          <w:rFonts w:ascii="Times New Roman" w:eastAsia="Times New Roman" w:hAnsi="Times New Roman" w:cs="Times New Roman"/>
          <w:color w:val="0D0D0D" w:themeColor="text1" w:themeTint="F2"/>
          <w:sz w:val="28"/>
          <w:szCs w:val="28"/>
        </w:rPr>
        <w:lastRenderedPageBreak/>
        <w:t>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 xml:space="preserve">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w:t>
      </w:r>
      <w:proofErr w:type="spellStart"/>
      <w:r w:rsidRPr="00455D4A">
        <w:rPr>
          <w:rFonts w:ascii="Times New Roman" w:eastAsia="Times New Roman" w:hAnsi="Times New Roman" w:cs="Times New Roman"/>
          <w:color w:val="0D0D0D" w:themeColor="text1" w:themeTint="F2"/>
          <w:sz w:val="28"/>
          <w:szCs w:val="28"/>
        </w:rPr>
        <w:t>немедикаментозной</w:t>
      </w:r>
      <w:proofErr w:type="spellEnd"/>
      <w:r w:rsidRPr="00455D4A">
        <w:rPr>
          <w:rFonts w:ascii="Times New Roman" w:eastAsia="Times New Roman" w:hAnsi="Times New Roman" w:cs="Times New Roman"/>
          <w:color w:val="0D0D0D" w:themeColor="text1" w:themeTint="F2"/>
          <w:sz w:val="28"/>
          <w:szCs w:val="28"/>
        </w:rPr>
        <w:t xml:space="preserve"> терапии и других методов.</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Санаторно-курортное лечение направлено на: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активацию защитно-приспособительных реакций организма в целях профилактики заболеваний, оздоровления;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41. </w:t>
      </w:r>
      <w:r w:rsidRPr="00455D4A">
        <w:rPr>
          <w:rFonts w:ascii="Times New Roman" w:eastAsia="Times New Roman" w:hAnsi="Times New Roman" w:cs="Times New Roman"/>
          <w:b/>
          <w:bCs/>
          <w:color w:val="0D0D0D" w:themeColor="text1" w:themeTint="F2"/>
          <w:sz w:val="28"/>
          <w:szCs w:val="28"/>
        </w:rPr>
        <w:t>Организация и оказание медицинской помощи при чрезвычайных ситуациях</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 xml:space="preserve">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w:t>
      </w:r>
      <w:r w:rsidRPr="00455D4A">
        <w:rPr>
          <w:rFonts w:ascii="Times New Roman" w:eastAsia="Times New Roman" w:hAnsi="Times New Roman" w:cs="Times New Roman"/>
          <w:color w:val="0D0D0D" w:themeColor="text1" w:themeTint="F2"/>
          <w:sz w:val="28"/>
          <w:szCs w:val="28"/>
        </w:rPr>
        <w:lastRenderedPageBreak/>
        <w:t>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Положение о Всероссийской службе медицины катастроф утверждается Правительством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6. Руководитель Всероссийской службы медицины катастроф вправе принимать решение о медицинской эвакуации при чрезвычайных ситуациях.</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42. </w:t>
      </w:r>
      <w:r w:rsidRPr="00455D4A">
        <w:rPr>
          <w:rFonts w:ascii="Times New Roman" w:eastAsia="Times New Roman" w:hAnsi="Times New Roman" w:cs="Times New Roman"/>
          <w:b/>
          <w:bCs/>
          <w:color w:val="0D0D0D" w:themeColor="text1" w:themeTint="F2"/>
          <w:sz w:val="28"/>
          <w:szCs w:val="28"/>
        </w:rPr>
        <w:t>Особенности организации оказания медицинской помощи населению отдельных территорий и работникам отдельных организаций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Особенности организации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43. </w:t>
      </w:r>
      <w:r w:rsidRPr="00455D4A">
        <w:rPr>
          <w:rFonts w:ascii="Times New Roman" w:eastAsia="Times New Roman" w:hAnsi="Times New Roman" w:cs="Times New Roman"/>
          <w:b/>
          <w:bCs/>
          <w:color w:val="0D0D0D" w:themeColor="text1" w:themeTint="F2"/>
          <w:sz w:val="28"/>
          <w:szCs w:val="28"/>
        </w:rPr>
        <w:t>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44. </w:t>
      </w:r>
      <w:r w:rsidRPr="00455D4A">
        <w:rPr>
          <w:rFonts w:ascii="Times New Roman" w:eastAsia="Times New Roman" w:hAnsi="Times New Roman" w:cs="Times New Roman"/>
          <w:b/>
          <w:bCs/>
          <w:color w:val="0D0D0D" w:themeColor="text1" w:themeTint="F2"/>
          <w:sz w:val="28"/>
          <w:szCs w:val="28"/>
        </w:rPr>
        <w:t>Медицинская помощь гражданам, страдающим редкими (</w:t>
      </w:r>
      <w:proofErr w:type="spellStart"/>
      <w:r w:rsidRPr="00455D4A">
        <w:rPr>
          <w:rFonts w:ascii="Times New Roman" w:eastAsia="Times New Roman" w:hAnsi="Times New Roman" w:cs="Times New Roman"/>
          <w:b/>
          <w:bCs/>
          <w:color w:val="0D0D0D" w:themeColor="text1" w:themeTint="F2"/>
          <w:sz w:val="28"/>
          <w:szCs w:val="28"/>
        </w:rPr>
        <w:t>орфанными</w:t>
      </w:r>
      <w:proofErr w:type="spellEnd"/>
      <w:r w:rsidRPr="00455D4A">
        <w:rPr>
          <w:rFonts w:ascii="Times New Roman" w:eastAsia="Times New Roman" w:hAnsi="Times New Roman" w:cs="Times New Roman"/>
          <w:b/>
          <w:bCs/>
          <w:color w:val="0D0D0D" w:themeColor="text1" w:themeTint="F2"/>
          <w:sz w:val="28"/>
          <w:szCs w:val="28"/>
        </w:rPr>
        <w:t>) заболеваниями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Редкими (</w:t>
      </w:r>
      <w:proofErr w:type="spellStart"/>
      <w:r w:rsidRPr="00455D4A">
        <w:rPr>
          <w:rFonts w:ascii="Times New Roman" w:eastAsia="Times New Roman" w:hAnsi="Times New Roman" w:cs="Times New Roman"/>
          <w:color w:val="0D0D0D" w:themeColor="text1" w:themeTint="F2"/>
          <w:sz w:val="28"/>
          <w:szCs w:val="28"/>
        </w:rPr>
        <w:t>орфанными</w:t>
      </w:r>
      <w:proofErr w:type="spellEnd"/>
      <w:r w:rsidRPr="00455D4A">
        <w:rPr>
          <w:rFonts w:ascii="Times New Roman" w:eastAsia="Times New Roman" w:hAnsi="Times New Roman" w:cs="Times New Roman"/>
          <w:color w:val="0D0D0D" w:themeColor="text1" w:themeTint="F2"/>
          <w:sz w:val="28"/>
          <w:szCs w:val="28"/>
        </w:rPr>
        <w:t>) заболеваниями являются заболевания, которые имеют распространенность не более 10 случаев заболевания на 100 тысяч населения.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Перечень редких (</w:t>
      </w:r>
      <w:proofErr w:type="spellStart"/>
      <w:r w:rsidRPr="00455D4A">
        <w:rPr>
          <w:rFonts w:ascii="Times New Roman" w:eastAsia="Times New Roman" w:hAnsi="Times New Roman" w:cs="Times New Roman"/>
          <w:color w:val="0D0D0D" w:themeColor="text1" w:themeTint="F2"/>
          <w:sz w:val="28"/>
          <w:szCs w:val="28"/>
        </w:rPr>
        <w:t>орфанных</w:t>
      </w:r>
      <w:proofErr w:type="spellEnd"/>
      <w:r w:rsidRPr="00455D4A">
        <w:rPr>
          <w:rFonts w:ascii="Times New Roman" w:eastAsia="Times New Roman" w:hAnsi="Times New Roman" w:cs="Times New Roman"/>
          <w:color w:val="0D0D0D" w:themeColor="text1" w:themeTint="F2"/>
          <w:sz w:val="28"/>
          <w:szCs w:val="28"/>
        </w:rP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 xml:space="preserve">3. Перечень </w:t>
      </w:r>
      <w:proofErr w:type="spellStart"/>
      <w:r w:rsidRPr="00455D4A">
        <w:rPr>
          <w:rFonts w:ascii="Times New Roman" w:eastAsia="Times New Roman" w:hAnsi="Times New Roman" w:cs="Times New Roman"/>
          <w:color w:val="0D0D0D" w:themeColor="text1" w:themeTint="F2"/>
          <w:sz w:val="28"/>
          <w:szCs w:val="28"/>
        </w:rPr>
        <w:t>жизнеугрожающих</w:t>
      </w:r>
      <w:proofErr w:type="spellEnd"/>
      <w:r w:rsidRPr="00455D4A">
        <w:rPr>
          <w:rFonts w:ascii="Times New Roman" w:eastAsia="Times New Roman" w:hAnsi="Times New Roman" w:cs="Times New Roman"/>
          <w:color w:val="0D0D0D" w:themeColor="text1" w:themeTint="F2"/>
          <w:sz w:val="28"/>
          <w:szCs w:val="28"/>
        </w:rPr>
        <w:t xml:space="preserve"> и хронических прогрессирующих редких (</w:t>
      </w:r>
      <w:proofErr w:type="spellStart"/>
      <w:r w:rsidRPr="00455D4A">
        <w:rPr>
          <w:rFonts w:ascii="Times New Roman" w:eastAsia="Times New Roman" w:hAnsi="Times New Roman" w:cs="Times New Roman"/>
          <w:color w:val="0D0D0D" w:themeColor="text1" w:themeTint="F2"/>
          <w:sz w:val="28"/>
          <w:szCs w:val="28"/>
        </w:rPr>
        <w:t>орфанных</w:t>
      </w:r>
      <w:proofErr w:type="spellEnd"/>
      <w:r w:rsidRPr="00455D4A">
        <w:rPr>
          <w:rFonts w:ascii="Times New Roman" w:eastAsia="Times New Roman" w:hAnsi="Times New Roman" w:cs="Times New Roman"/>
          <w:color w:val="0D0D0D" w:themeColor="text1" w:themeTint="F2"/>
          <w:sz w:val="28"/>
          <w:szCs w:val="28"/>
        </w:rPr>
        <w:t xml:space="preserve">) заболеваний, приводящих к сокращению продолжительности жизни граждан или их </w:t>
      </w:r>
      <w:r w:rsidRPr="00455D4A">
        <w:rPr>
          <w:rFonts w:ascii="Times New Roman" w:eastAsia="Times New Roman" w:hAnsi="Times New Roman" w:cs="Times New Roman"/>
          <w:color w:val="0D0D0D" w:themeColor="text1" w:themeTint="F2"/>
          <w:sz w:val="28"/>
          <w:szCs w:val="28"/>
        </w:rPr>
        <w:lastRenderedPageBreak/>
        <w:t>инвалидности, из числа заболеваний, указанных в части 2 настоящей статьи, утверждается Правительством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 xml:space="preserve">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осуществляется ведение Федерального регистра лиц, страдающих </w:t>
      </w:r>
      <w:proofErr w:type="spellStart"/>
      <w:r w:rsidRPr="00455D4A">
        <w:rPr>
          <w:rFonts w:ascii="Times New Roman" w:eastAsia="Times New Roman" w:hAnsi="Times New Roman" w:cs="Times New Roman"/>
          <w:color w:val="0D0D0D" w:themeColor="text1" w:themeTint="F2"/>
          <w:sz w:val="28"/>
          <w:szCs w:val="28"/>
        </w:rPr>
        <w:t>жизнеугрожающими</w:t>
      </w:r>
      <w:proofErr w:type="spellEnd"/>
      <w:r w:rsidRPr="00455D4A">
        <w:rPr>
          <w:rFonts w:ascii="Times New Roman" w:eastAsia="Times New Roman" w:hAnsi="Times New Roman" w:cs="Times New Roman"/>
          <w:color w:val="0D0D0D" w:themeColor="text1" w:themeTint="F2"/>
          <w:sz w:val="28"/>
          <w:szCs w:val="28"/>
        </w:rPr>
        <w:t xml:space="preserve"> и хроническими прогрессирующими редкими (</w:t>
      </w:r>
      <w:proofErr w:type="spellStart"/>
      <w:r w:rsidRPr="00455D4A">
        <w:rPr>
          <w:rFonts w:ascii="Times New Roman" w:eastAsia="Times New Roman" w:hAnsi="Times New Roman" w:cs="Times New Roman"/>
          <w:color w:val="0D0D0D" w:themeColor="text1" w:themeTint="F2"/>
          <w:sz w:val="28"/>
          <w:szCs w:val="28"/>
        </w:rPr>
        <w:t>орфанными</w:t>
      </w:r>
      <w:proofErr w:type="spellEnd"/>
      <w:r w:rsidRPr="00455D4A">
        <w:rPr>
          <w:rFonts w:ascii="Times New Roman" w:eastAsia="Times New Roman" w:hAnsi="Times New Roman" w:cs="Times New Roman"/>
          <w:color w:val="0D0D0D" w:themeColor="text1" w:themeTint="F2"/>
          <w:sz w:val="28"/>
          <w:szCs w:val="28"/>
        </w:rP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страховой номер индивидуального лицевого счета гражданина в системе обязательного пенсионного страхования (при наличии);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фамилия, имя, отчество, а также фамилия, которая была у гражданина при рождении;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дата рождения;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пол;</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адрес места жительства;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6) серия и номер паспорта (свидетельства о рождении) или удостоверения личности, дата выдачи указанных документов;</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7) дата включения в Федеральный регистр;</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8) диагноз заболевания (состояние);</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9) иные сведения, определяемые Правительством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45.</w:t>
      </w:r>
      <w:r w:rsidRPr="00455D4A">
        <w:rPr>
          <w:rFonts w:ascii="Times New Roman" w:eastAsia="Times New Roman" w:hAnsi="Times New Roman" w:cs="Times New Roman"/>
          <w:b/>
          <w:bCs/>
          <w:color w:val="0D0D0D" w:themeColor="text1" w:themeTint="F2"/>
          <w:sz w:val="28"/>
          <w:szCs w:val="28"/>
        </w:rPr>
        <w:t> Запрет эвтаназии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46. </w:t>
      </w:r>
      <w:r w:rsidRPr="00455D4A">
        <w:rPr>
          <w:rFonts w:ascii="Times New Roman" w:eastAsia="Times New Roman" w:hAnsi="Times New Roman" w:cs="Times New Roman"/>
          <w:b/>
          <w:bCs/>
          <w:color w:val="0D0D0D" w:themeColor="text1" w:themeTint="F2"/>
          <w:sz w:val="28"/>
          <w:szCs w:val="28"/>
        </w:rPr>
        <w:t>Медицинские осмотры, диспансеризация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Видами медицинских осмотров являются: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lastRenderedPageBreak/>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 xml:space="preserve">4) </w:t>
      </w:r>
      <w:proofErr w:type="spellStart"/>
      <w:r w:rsidRPr="00455D4A">
        <w:rPr>
          <w:rFonts w:ascii="Times New Roman" w:eastAsia="Times New Roman" w:hAnsi="Times New Roman" w:cs="Times New Roman"/>
          <w:color w:val="0D0D0D" w:themeColor="text1" w:themeTint="F2"/>
          <w:sz w:val="28"/>
          <w:szCs w:val="28"/>
        </w:rPr>
        <w:t>предсменные</w:t>
      </w:r>
      <w:proofErr w:type="spellEnd"/>
      <w:r w:rsidRPr="00455D4A">
        <w:rPr>
          <w:rFonts w:ascii="Times New Roman" w:eastAsia="Times New Roman" w:hAnsi="Times New Roman" w:cs="Times New Roman"/>
          <w:color w:val="0D0D0D" w:themeColor="text1" w:themeTint="F2"/>
          <w:sz w:val="28"/>
          <w:szCs w:val="28"/>
        </w:rPr>
        <w:t xml:space="preserve">, </w:t>
      </w:r>
      <w:proofErr w:type="spellStart"/>
      <w:r w:rsidRPr="00455D4A">
        <w:rPr>
          <w:rFonts w:ascii="Times New Roman" w:eastAsia="Times New Roman" w:hAnsi="Times New Roman" w:cs="Times New Roman"/>
          <w:color w:val="0D0D0D" w:themeColor="text1" w:themeTint="F2"/>
          <w:sz w:val="28"/>
          <w:szCs w:val="28"/>
        </w:rPr>
        <w:t>предрейсовые</w:t>
      </w:r>
      <w:proofErr w:type="spellEnd"/>
      <w:r w:rsidRPr="00455D4A">
        <w:rPr>
          <w:rFonts w:ascii="Times New Roman" w:eastAsia="Times New Roman" w:hAnsi="Times New Roman" w:cs="Times New Roman"/>
          <w:color w:val="0D0D0D" w:themeColor="text1" w:themeTint="F2"/>
          <w:sz w:val="28"/>
          <w:szCs w:val="28"/>
        </w:rP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 xml:space="preserve">5) </w:t>
      </w:r>
      <w:proofErr w:type="spellStart"/>
      <w:r w:rsidRPr="00455D4A">
        <w:rPr>
          <w:rFonts w:ascii="Times New Roman" w:eastAsia="Times New Roman" w:hAnsi="Times New Roman" w:cs="Times New Roman"/>
          <w:color w:val="0D0D0D" w:themeColor="text1" w:themeTint="F2"/>
          <w:sz w:val="28"/>
          <w:szCs w:val="28"/>
        </w:rPr>
        <w:t>послесменные</w:t>
      </w:r>
      <w:proofErr w:type="spellEnd"/>
      <w:r w:rsidRPr="00455D4A">
        <w:rPr>
          <w:rFonts w:ascii="Times New Roman" w:eastAsia="Times New Roman" w:hAnsi="Times New Roman" w:cs="Times New Roman"/>
          <w:color w:val="0D0D0D" w:themeColor="text1" w:themeTint="F2"/>
          <w:sz w:val="28"/>
          <w:szCs w:val="28"/>
        </w:rPr>
        <w:t xml:space="preserve">, </w:t>
      </w:r>
      <w:proofErr w:type="spellStart"/>
      <w:r w:rsidRPr="00455D4A">
        <w:rPr>
          <w:rFonts w:ascii="Times New Roman" w:eastAsia="Times New Roman" w:hAnsi="Times New Roman" w:cs="Times New Roman"/>
          <w:color w:val="0D0D0D" w:themeColor="text1" w:themeTint="F2"/>
          <w:sz w:val="28"/>
          <w:szCs w:val="28"/>
        </w:rPr>
        <w:t>послерейсовые</w:t>
      </w:r>
      <w:proofErr w:type="spellEnd"/>
      <w:r w:rsidRPr="00455D4A">
        <w:rPr>
          <w:rFonts w:ascii="Times New Roman" w:eastAsia="Times New Roman" w:hAnsi="Times New Roman" w:cs="Times New Roman"/>
          <w:color w:val="0D0D0D" w:themeColor="text1" w:themeTint="F2"/>
          <w:sz w:val="28"/>
          <w:szCs w:val="28"/>
        </w:rP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lastRenderedPageBreak/>
        <w:t>Статья 47.</w:t>
      </w:r>
      <w:r w:rsidRPr="00455D4A">
        <w:rPr>
          <w:rFonts w:ascii="Times New Roman" w:eastAsia="Times New Roman" w:hAnsi="Times New Roman" w:cs="Times New Roman"/>
          <w:b/>
          <w:bCs/>
          <w:color w:val="0D0D0D" w:themeColor="text1" w:themeTint="F2"/>
          <w:sz w:val="28"/>
          <w:szCs w:val="28"/>
        </w:rPr>
        <w:t> Донорство органов и тканей человека и их трансплантация (пересадка)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lastRenderedPageBreak/>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13. Не допускается принуждение к изъятию органов и тканей человека для трансплантации (пересадки).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15. Донорство органов и тканей человека и их трансплантация (пересадка) осуществляются в соответствии с федеральным законом.</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48. </w:t>
      </w:r>
      <w:r w:rsidRPr="00455D4A">
        <w:rPr>
          <w:rFonts w:ascii="Times New Roman" w:eastAsia="Times New Roman" w:hAnsi="Times New Roman" w:cs="Times New Roman"/>
          <w:b/>
          <w:bCs/>
          <w:color w:val="0D0D0D" w:themeColor="text1" w:themeTint="F2"/>
          <w:sz w:val="28"/>
          <w:szCs w:val="28"/>
        </w:rPr>
        <w:t>Врачебная комиссия и консилиум врачей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Врачебная комиссия состоит из врачей и возглавляется руководителем медицинской организации или одним из его заместителей.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w:t>
      </w:r>
      <w:r w:rsidRPr="00455D4A">
        <w:rPr>
          <w:rFonts w:ascii="Times New Roman" w:eastAsia="Times New Roman" w:hAnsi="Times New Roman" w:cs="Times New Roman"/>
          <w:color w:val="0D0D0D" w:themeColor="text1" w:themeTint="F2"/>
          <w:sz w:val="28"/>
          <w:szCs w:val="28"/>
        </w:rPr>
        <w:lastRenderedPageBreak/>
        <w:t>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49.</w:t>
      </w:r>
      <w:r w:rsidRPr="00455D4A">
        <w:rPr>
          <w:rFonts w:ascii="Times New Roman" w:eastAsia="Times New Roman" w:hAnsi="Times New Roman" w:cs="Times New Roman"/>
          <w:b/>
          <w:bCs/>
          <w:color w:val="0D0D0D" w:themeColor="text1" w:themeTint="F2"/>
          <w:sz w:val="28"/>
          <w:szCs w:val="28"/>
        </w:rPr>
        <w:t> Медицинские отходы</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 xml:space="preserve">1. Медицинские отходы - все виды отходов, в том числе анатомические, </w:t>
      </w:r>
      <w:proofErr w:type="spellStart"/>
      <w:r w:rsidRPr="00455D4A">
        <w:rPr>
          <w:rFonts w:ascii="Times New Roman" w:eastAsia="Times New Roman" w:hAnsi="Times New Roman" w:cs="Times New Roman"/>
          <w:color w:val="0D0D0D" w:themeColor="text1" w:themeTint="F2"/>
          <w:sz w:val="28"/>
          <w:szCs w:val="28"/>
        </w:rPr>
        <w:t>патолого-анатомические</w:t>
      </w:r>
      <w:proofErr w:type="spellEnd"/>
      <w:r w:rsidRPr="00455D4A">
        <w:rPr>
          <w:rFonts w:ascii="Times New Roman" w:eastAsia="Times New Roman" w:hAnsi="Times New Roman" w:cs="Times New Roman"/>
          <w:color w:val="0D0D0D" w:themeColor="text1" w:themeTint="F2"/>
          <w:sz w:val="28"/>
          <w:szCs w:val="28"/>
        </w:rPr>
        <w:t>,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 xml:space="preserve">1) класс "А" - </w:t>
      </w:r>
      <w:proofErr w:type="spellStart"/>
      <w:r w:rsidRPr="00455D4A">
        <w:rPr>
          <w:rFonts w:ascii="Times New Roman" w:eastAsia="Times New Roman" w:hAnsi="Times New Roman" w:cs="Times New Roman"/>
          <w:color w:val="0D0D0D" w:themeColor="text1" w:themeTint="F2"/>
          <w:sz w:val="28"/>
          <w:szCs w:val="28"/>
        </w:rPr>
        <w:t>эпидемиологически</w:t>
      </w:r>
      <w:proofErr w:type="spellEnd"/>
      <w:r w:rsidRPr="00455D4A">
        <w:rPr>
          <w:rFonts w:ascii="Times New Roman" w:eastAsia="Times New Roman" w:hAnsi="Times New Roman" w:cs="Times New Roman"/>
          <w:color w:val="0D0D0D" w:themeColor="text1" w:themeTint="F2"/>
          <w:sz w:val="28"/>
          <w:szCs w:val="28"/>
        </w:rPr>
        <w:t xml:space="preserve"> безопасные отходы, приближенные по составу к твердым бытовым отходам;</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 xml:space="preserve">2) класс "Б" - </w:t>
      </w:r>
      <w:proofErr w:type="spellStart"/>
      <w:r w:rsidRPr="00455D4A">
        <w:rPr>
          <w:rFonts w:ascii="Times New Roman" w:eastAsia="Times New Roman" w:hAnsi="Times New Roman" w:cs="Times New Roman"/>
          <w:color w:val="0D0D0D" w:themeColor="text1" w:themeTint="F2"/>
          <w:sz w:val="28"/>
          <w:szCs w:val="28"/>
        </w:rPr>
        <w:t>эпидемиологически</w:t>
      </w:r>
      <w:proofErr w:type="spellEnd"/>
      <w:r w:rsidRPr="00455D4A">
        <w:rPr>
          <w:rFonts w:ascii="Times New Roman" w:eastAsia="Times New Roman" w:hAnsi="Times New Roman" w:cs="Times New Roman"/>
          <w:color w:val="0D0D0D" w:themeColor="text1" w:themeTint="F2"/>
          <w:sz w:val="28"/>
          <w:szCs w:val="28"/>
        </w:rPr>
        <w:t xml:space="preserve"> опасные отходы;</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 xml:space="preserve">3) класс "В" - чрезвычайно </w:t>
      </w:r>
      <w:proofErr w:type="spellStart"/>
      <w:r w:rsidRPr="00455D4A">
        <w:rPr>
          <w:rFonts w:ascii="Times New Roman" w:eastAsia="Times New Roman" w:hAnsi="Times New Roman" w:cs="Times New Roman"/>
          <w:color w:val="0D0D0D" w:themeColor="text1" w:themeTint="F2"/>
          <w:sz w:val="28"/>
          <w:szCs w:val="28"/>
        </w:rPr>
        <w:t>эпидемиологически</w:t>
      </w:r>
      <w:proofErr w:type="spellEnd"/>
      <w:r w:rsidRPr="00455D4A">
        <w:rPr>
          <w:rFonts w:ascii="Times New Roman" w:eastAsia="Times New Roman" w:hAnsi="Times New Roman" w:cs="Times New Roman"/>
          <w:color w:val="0D0D0D" w:themeColor="text1" w:themeTint="F2"/>
          <w:sz w:val="28"/>
          <w:szCs w:val="28"/>
        </w:rPr>
        <w:t xml:space="preserve"> опасные отходы;</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класс "Г" - токсикологические опасные отходы, приближенные по составу к промышленным;</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класс "Д" - радиоактивные отходы.</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Классификация, правила сбора, использования, обезвреживания, размещения, хранения, транспортировки, учета и утилизации медицинских отходов устанавливаются уполномоченным федеральным органом исполнительной власти.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50. </w:t>
      </w:r>
      <w:r w:rsidRPr="00455D4A">
        <w:rPr>
          <w:rFonts w:ascii="Times New Roman" w:eastAsia="Times New Roman" w:hAnsi="Times New Roman" w:cs="Times New Roman"/>
          <w:b/>
          <w:bCs/>
          <w:color w:val="0D0D0D" w:themeColor="text1" w:themeTint="F2"/>
          <w:sz w:val="28"/>
          <w:szCs w:val="28"/>
        </w:rPr>
        <w:t>Народная медицина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lastRenderedPageBreak/>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6. Народная медицина не входит в программу государственных гарантий бесплатного оказания гражданам медицинской помощи.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Глава 6. </w:t>
      </w:r>
      <w:r w:rsidRPr="00455D4A">
        <w:rPr>
          <w:rFonts w:ascii="Times New Roman" w:eastAsia="Times New Roman" w:hAnsi="Times New Roman" w:cs="Times New Roman"/>
          <w:b/>
          <w:bCs/>
          <w:color w:val="0D0D0D" w:themeColor="text1" w:themeTint="F2"/>
          <w:sz w:val="28"/>
          <w:szCs w:val="28"/>
        </w:rPr>
        <w:t>Охрана здоровья матери и ребенка, вопросы семьи и репродуктивного здоровья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51. </w:t>
      </w:r>
      <w:r w:rsidRPr="00455D4A">
        <w:rPr>
          <w:rFonts w:ascii="Times New Roman" w:eastAsia="Times New Roman" w:hAnsi="Times New Roman" w:cs="Times New Roman"/>
          <w:b/>
          <w:bCs/>
          <w:color w:val="0D0D0D" w:themeColor="text1" w:themeTint="F2"/>
          <w:sz w:val="28"/>
          <w:szCs w:val="28"/>
        </w:rPr>
        <w:t>Права семьи в сфере охраны здоровья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sidRPr="00455D4A">
        <w:rPr>
          <w:rFonts w:ascii="Times New Roman" w:eastAsia="Times New Roman" w:hAnsi="Times New Roman" w:cs="Times New Roman"/>
          <w:color w:val="0D0D0D" w:themeColor="text1" w:themeTint="F2"/>
          <w:sz w:val="28"/>
          <w:szCs w:val="28"/>
        </w:rPr>
        <w:t>родоразрешения</w:t>
      </w:r>
      <w:proofErr w:type="spellEnd"/>
      <w:r w:rsidRPr="00455D4A">
        <w:rPr>
          <w:rFonts w:ascii="Times New Roman" w:eastAsia="Times New Roman" w:hAnsi="Times New Roman" w:cs="Times New Roman"/>
          <w:color w:val="0D0D0D" w:themeColor="text1" w:themeTint="F2"/>
          <w:sz w:val="28"/>
          <w:szCs w:val="28"/>
        </w:rPr>
        <w:t>,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52. </w:t>
      </w:r>
      <w:r w:rsidRPr="00455D4A">
        <w:rPr>
          <w:rFonts w:ascii="Times New Roman" w:eastAsia="Times New Roman" w:hAnsi="Times New Roman" w:cs="Times New Roman"/>
          <w:b/>
          <w:bCs/>
          <w:color w:val="0D0D0D" w:themeColor="text1" w:themeTint="F2"/>
          <w:sz w:val="28"/>
          <w:szCs w:val="28"/>
        </w:rPr>
        <w:t>Права беременных женщин и матерей в сфере охраны здоровья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Материнство в Российской Федерации охраняется и поощряется государством.</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 xml:space="preserve">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w:t>
      </w:r>
      <w:r w:rsidRPr="00455D4A">
        <w:rPr>
          <w:rFonts w:ascii="Times New Roman" w:eastAsia="Times New Roman" w:hAnsi="Times New Roman" w:cs="Times New Roman"/>
          <w:color w:val="0D0D0D" w:themeColor="text1" w:themeTint="F2"/>
          <w:sz w:val="28"/>
          <w:szCs w:val="28"/>
        </w:rPr>
        <w:lastRenderedPageBreak/>
        <w:t>организации торговли, осуществляется по заключению врачей в соответствии с законодательством субъектов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53. </w:t>
      </w:r>
      <w:r w:rsidRPr="00455D4A">
        <w:rPr>
          <w:rFonts w:ascii="Times New Roman" w:eastAsia="Times New Roman" w:hAnsi="Times New Roman" w:cs="Times New Roman"/>
          <w:b/>
          <w:bCs/>
          <w:color w:val="0D0D0D" w:themeColor="text1" w:themeTint="F2"/>
          <w:sz w:val="28"/>
          <w:szCs w:val="28"/>
        </w:rPr>
        <w:t>Рождение ребенка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Моментом рождения ребенка является момент отделения плода от организма матери посредством родов.</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При рождении живого ребенка медицинская организация, в которой произошли роды, выдает документ установленной формы.</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54. </w:t>
      </w:r>
      <w:r w:rsidRPr="00455D4A">
        <w:rPr>
          <w:rFonts w:ascii="Times New Roman" w:eastAsia="Times New Roman" w:hAnsi="Times New Roman" w:cs="Times New Roman"/>
          <w:b/>
          <w:bCs/>
          <w:color w:val="0D0D0D" w:themeColor="text1" w:themeTint="F2"/>
          <w:sz w:val="28"/>
          <w:szCs w:val="28"/>
        </w:rPr>
        <w:t>Права несовершеннолетних в сфере охраны здоровья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В сфере охраны здоровья несовершеннолетние имеют право на: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получение информации о состоянии здоровья в доступной для них форме в соответствии со статьей 22 настоящего Федерального закона.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55. </w:t>
      </w:r>
      <w:r w:rsidRPr="00455D4A">
        <w:rPr>
          <w:rFonts w:ascii="Times New Roman" w:eastAsia="Times New Roman" w:hAnsi="Times New Roman" w:cs="Times New Roman"/>
          <w:b/>
          <w:bCs/>
          <w:color w:val="0D0D0D" w:themeColor="text1" w:themeTint="F2"/>
          <w:sz w:val="28"/>
          <w:szCs w:val="28"/>
        </w:rPr>
        <w:t>Применение вспомогательных репродуктивных технологий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lastRenderedPageBreak/>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sidRPr="00455D4A">
        <w:rPr>
          <w:rFonts w:ascii="Times New Roman" w:eastAsia="Times New Roman" w:hAnsi="Times New Roman" w:cs="Times New Roman"/>
          <w:color w:val="0D0D0D" w:themeColor="text1" w:themeTint="F2"/>
          <w:sz w:val="28"/>
          <w:szCs w:val="28"/>
        </w:rPr>
        <w:t>криоконсервированных</w:t>
      </w:r>
      <w:proofErr w:type="spellEnd"/>
      <w:r w:rsidRPr="00455D4A">
        <w:rPr>
          <w:rFonts w:ascii="Times New Roman" w:eastAsia="Times New Roman" w:hAnsi="Times New Roman" w:cs="Times New Roman"/>
          <w:color w:val="0D0D0D" w:themeColor="text1" w:themeTint="F2"/>
          <w:sz w:val="28"/>
          <w:szCs w:val="28"/>
        </w:rPr>
        <w:t xml:space="preserve"> половых клеток, тканей репродуктивных органов и эмбрионов, а также суррогатного материнства).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 xml:space="preserve">5. Граждане имеют право на </w:t>
      </w:r>
      <w:proofErr w:type="spellStart"/>
      <w:r w:rsidRPr="00455D4A">
        <w:rPr>
          <w:rFonts w:ascii="Times New Roman" w:eastAsia="Times New Roman" w:hAnsi="Times New Roman" w:cs="Times New Roman"/>
          <w:color w:val="0D0D0D" w:themeColor="text1" w:themeTint="F2"/>
          <w:sz w:val="28"/>
          <w:szCs w:val="28"/>
        </w:rPr>
        <w:t>криоконсервацию</w:t>
      </w:r>
      <w:proofErr w:type="spellEnd"/>
      <w:r w:rsidRPr="00455D4A">
        <w:rPr>
          <w:rFonts w:ascii="Times New Roman" w:eastAsia="Times New Roman" w:hAnsi="Times New Roman" w:cs="Times New Roman"/>
          <w:color w:val="0D0D0D" w:themeColor="text1" w:themeTint="F2"/>
          <w:sz w:val="28"/>
          <w:szCs w:val="28"/>
        </w:rP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6. Половые клетки, ткани репродуктивных органов и эмбрионы человека не могут быть использованы для промышленных целей.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56. </w:t>
      </w:r>
      <w:r w:rsidRPr="00455D4A">
        <w:rPr>
          <w:rFonts w:ascii="Times New Roman" w:eastAsia="Times New Roman" w:hAnsi="Times New Roman" w:cs="Times New Roman"/>
          <w:b/>
          <w:bCs/>
          <w:color w:val="0D0D0D" w:themeColor="text1" w:themeTint="F2"/>
          <w:sz w:val="28"/>
          <w:szCs w:val="28"/>
        </w:rPr>
        <w:t>Искусственное прерывание беременности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lastRenderedPageBreak/>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Искусственное прерывание беременности по желанию женщины проводится при сроке беременности до двенадцати недель.</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Искусственное прерывание беременности проводится: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не ранее 48 часов с момента обращения женщины в медицинскую организацию для искусственного прерывания беременности: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а) при сроке беременности четвертая - седьмая недели;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б) при сроке беременности одиннадцатая - двенадцатая недели, но не позднее окончания двенадцатой недели беременности;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Социальные показания для искусственного прерывания беременности определяются Правительством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8. Незаконное проведение искусственного прерывания беременности влечет за собой уголовную ответственность, установленную законодательством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57. </w:t>
      </w:r>
      <w:r w:rsidRPr="00455D4A">
        <w:rPr>
          <w:rFonts w:ascii="Times New Roman" w:eastAsia="Times New Roman" w:hAnsi="Times New Roman" w:cs="Times New Roman"/>
          <w:b/>
          <w:bCs/>
          <w:color w:val="0D0D0D" w:themeColor="text1" w:themeTint="F2"/>
          <w:sz w:val="28"/>
          <w:szCs w:val="28"/>
        </w:rPr>
        <w:t>Медицинская стерилизация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Перечень медицинских показаний для медицинской стерилизации определяется уполномоченным федеральным органом исполнительной власти.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Глава 7. </w:t>
      </w:r>
      <w:r w:rsidRPr="00455D4A">
        <w:rPr>
          <w:rFonts w:ascii="Times New Roman" w:eastAsia="Times New Roman" w:hAnsi="Times New Roman" w:cs="Times New Roman"/>
          <w:b/>
          <w:bCs/>
          <w:color w:val="0D0D0D" w:themeColor="text1" w:themeTint="F2"/>
          <w:sz w:val="28"/>
          <w:szCs w:val="28"/>
        </w:rPr>
        <w:t>Медицинская экспертиза и медицинское освидетельствование</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58. </w:t>
      </w:r>
      <w:r w:rsidRPr="00455D4A">
        <w:rPr>
          <w:rFonts w:ascii="Times New Roman" w:eastAsia="Times New Roman" w:hAnsi="Times New Roman" w:cs="Times New Roman"/>
          <w:b/>
          <w:bCs/>
          <w:color w:val="0D0D0D" w:themeColor="text1" w:themeTint="F2"/>
          <w:sz w:val="28"/>
          <w:szCs w:val="28"/>
        </w:rPr>
        <w:t>Медицинская экспертиза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lastRenderedPageBreak/>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В Российской Федерации проводятся следующие виды медицинских экспертиз:</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экспертиза временной нетрудоспособности;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медико-социальная экспертиза;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военно-врачебная экспертиза;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судебно-медицинская и судебно-психиатрическая экспертизы;</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экспертиза профессиональной пригодности и экспертиза связи заболевания с профессией;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6) экспертиза качества медицинской помощи.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В случае, предусмотренном статьей 61 настоящего Федерального закона, может проводиться независимая военно-врачебная экспертиза.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59. </w:t>
      </w:r>
      <w:r w:rsidRPr="00455D4A">
        <w:rPr>
          <w:rFonts w:ascii="Times New Roman" w:eastAsia="Times New Roman" w:hAnsi="Times New Roman" w:cs="Times New Roman"/>
          <w:b/>
          <w:bCs/>
          <w:color w:val="0D0D0D" w:themeColor="text1" w:themeTint="F2"/>
          <w:sz w:val="28"/>
          <w:szCs w:val="28"/>
        </w:rPr>
        <w:t>Экспертиза временной нетрудоспособности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w:t>
      </w:r>
      <w:r w:rsidRPr="00455D4A">
        <w:rPr>
          <w:rFonts w:ascii="Times New Roman" w:eastAsia="Times New Roman" w:hAnsi="Times New Roman" w:cs="Times New Roman"/>
          <w:color w:val="0D0D0D" w:themeColor="text1" w:themeTint="F2"/>
          <w:sz w:val="28"/>
          <w:szCs w:val="28"/>
        </w:rPr>
        <w:lastRenderedPageBreak/>
        <w:t>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60. </w:t>
      </w:r>
      <w:r w:rsidRPr="00455D4A">
        <w:rPr>
          <w:rFonts w:ascii="Times New Roman" w:eastAsia="Times New Roman" w:hAnsi="Times New Roman" w:cs="Times New Roman"/>
          <w:b/>
          <w:bCs/>
          <w:color w:val="0D0D0D" w:themeColor="text1" w:themeTint="F2"/>
          <w:sz w:val="28"/>
          <w:szCs w:val="28"/>
        </w:rPr>
        <w:t>Медико-социальная экспертиза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 xml:space="preserve">1. Медико-социальная экспертиза проводится в целях определения потребностей </w:t>
      </w:r>
      <w:proofErr w:type="spellStart"/>
      <w:r w:rsidRPr="00455D4A">
        <w:rPr>
          <w:rFonts w:ascii="Times New Roman" w:eastAsia="Times New Roman" w:hAnsi="Times New Roman" w:cs="Times New Roman"/>
          <w:color w:val="0D0D0D" w:themeColor="text1" w:themeTint="F2"/>
          <w:sz w:val="28"/>
          <w:szCs w:val="28"/>
        </w:rPr>
        <w:t>освидетельствуемого</w:t>
      </w:r>
      <w:proofErr w:type="spellEnd"/>
      <w:r w:rsidRPr="00455D4A">
        <w:rPr>
          <w:rFonts w:ascii="Times New Roman" w:eastAsia="Times New Roman" w:hAnsi="Times New Roman" w:cs="Times New Roman"/>
          <w:color w:val="0D0D0D" w:themeColor="text1" w:themeTint="F2"/>
          <w:sz w:val="28"/>
          <w:szCs w:val="28"/>
        </w:rP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Медико-социальная экспертиза проводится в соответствии с законодательством Российской Федерации о социальной защите инвалидов.</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61. </w:t>
      </w:r>
      <w:r w:rsidRPr="00455D4A">
        <w:rPr>
          <w:rFonts w:ascii="Times New Roman" w:eastAsia="Times New Roman" w:hAnsi="Times New Roman" w:cs="Times New Roman"/>
          <w:b/>
          <w:bCs/>
          <w:color w:val="0D0D0D" w:themeColor="text1" w:themeTint="F2"/>
          <w:sz w:val="28"/>
          <w:szCs w:val="28"/>
        </w:rPr>
        <w:t>Военно-врачебная экспертиза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Военно-врачебная экспертиза проводится в целях:</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решения других вопросов, предусмотренных законодательством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 xml:space="preserve">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образовательные учреждения профессионального образования, призыве на военные сборы, граждан, ранее признанных ограниченно годными к военной службе по состоянию здоровья, граждан, проходящих </w:t>
      </w:r>
      <w:r w:rsidRPr="00455D4A">
        <w:rPr>
          <w:rFonts w:ascii="Times New Roman" w:eastAsia="Times New Roman" w:hAnsi="Times New Roman" w:cs="Times New Roman"/>
          <w:color w:val="0D0D0D" w:themeColor="text1" w:themeTint="F2"/>
          <w:sz w:val="28"/>
          <w:szCs w:val="28"/>
        </w:rPr>
        <w:lastRenderedPageBreak/>
        <w:t>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образовательные учреждения профессионального образования, военнослужащих и граждан, пребывающих в запасе, утверждается Правительством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Заключения военно-врачебной экспертизы являются обязательными для исполнения должностными лицами на территории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8. При проведении независимой военно-врачебной экспертизы гражданам предоставляется право выбора экспертного учреждения и экспертов.</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62. </w:t>
      </w:r>
      <w:r w:rsidRPr="00455D4A">
        <w:rPr>
          <w:rFonts w:ascii="Times New Roman" w:eastAsia="Times New Roman" w:hAnsi="Times New Roman" w:cs="Times New Roman"/>
          <w:b/>
          <w:bCs/>
          <w:color w:val="0D0D0D" w:themeColor="text1" w:themeTint="F2"/>
          <w:sz w:val="28"/>
          <w:szCs w:val="28"/>
        </w:rPr>
        <w:t>Судебно-медицинская и судебно-психиатрическая экспертизы</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63. </w:t>
      </w:r>
      <w:r w:rsidRPr="00455D4A">
        <w:rPr>
          <w:rFonts w:ascii="Times New Roman" w:eastAsia="Times New Roman" w:hAnsi="Times New Roman" w:cs="Times New Roman"/>
          <w:b/>
          <w:bCs/>
          <w:color w:val="0D0D0D" w:themeColor="text1" w:themeTint="F2"/>
          <w:sz w:val="28"/>
          <w:szCs w:val="28"/>
        </w:rPr>
        <w:t>Экспертиза профессиональной пригодности и экспертиза связи заболевания с профессией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 xml:space="preserve">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w:t>
      </w:r>
      <w:r w:rsidRPr="00455D4A">
        <w:rPr>
          <w:rFonts w:ascii="Times New Roman" w:eastAsia="Times New Roman" w:hAnsi="Times New Roman" w:cs="Times New Roman"/>
          <w:color w:val="0D0D0D" w:themeColor="text1" w:themeTint="F2"/>
          <w:sz w:val="28"/>
          <w:szCs w:val="28"/>
        </w:rPr>
        <w:lastRenderedPageBreak/>
        <w:t>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64. </w:t>
      </w:r>
      <w:r w:rsidRPr="00455D4A">
        <w:rPr>
          <w:rFonts w:ascii="Times New Roman" w:eastAsia="Times New Roman" w:hAnsi="Times New Roman" w:cs="Times New Roman"/>
          <w:b/>
          <w:bCs/>
          <w:color w:val="0D0D0D" w:themeColor="text1" w:themeTint="F2"/>
          <w:sz w:val="28"/>
          <w:szCs w:val="28"/>
        </w:rPr>
        <w:t>Экспертиза качества медицинской помощи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стандартов медицинской помощи и утверждаются уполномоченным федеральным органом исполнительной власти.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65. </w:t>
      </w:r>
      <w:r w:rsidRPr="00455D4A">
        <w:rPr>
          <w:rFonts w:ascii="Times New Roman" w:eastAsia="Times New Roman" w:hAnsi="Times New Roman" w:cs="Times New Roman"/>
          <w:b/>
          <w:bCs/>
          <w:color w:val="0D0D0D" w:themeColor="text1" w:themeTint="F2"/>
          <w:sz w:val="28"/>
          <w:szCs w:val="28"/>
        </w:rPr>
        <w:t>Медицинское освидетельствование</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Видами медицинского освидетельствования являются: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освидетельствование на состояние опьянения (алкогольного, наркотического или иного токсического);</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психиатрическое освидетельствование;</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lastRenderedPageBreak/>
        <w:t>3) освидетельствование на наличие медицинских противопоказаний к управлению транспортным средством;</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освидетельствование на наличие медицинских противопоказаний к владению оружием;</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иные виды медицинского освидетельствования, установленные законодательством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Финансовое обеспечение медицинского освидетельствования осуществляется в соответствии с законодательством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Глава 8.</w:t>
      </w:r>
      <w:r w:rsidRPr="00455D4A">
        <w:rPr>
          <w:rFonts w:ascii="Times New Roman" w:eastAsia="Times New Roman" w:hAnsi="Times New Roman" w:cs="Times New Roman"/>
          <w:b/>
          <w:bCs/>
          <w:color w:val="0D0D0D" w:themeColor="text1" w:themeTint="F2"/>
          <w:sz w:val="28"/>
          <w:szCs w:val="28"/>
        </w:rPr>
        <w:t> Медицинские мероприятия, осуществляемые в связи со смертью человека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66. </w:t>
      </w:r>
      <w:r w:rsidRPr="00455D4A">
        <w:rPr>
          <w:rFonts w:ascii="Times New Roman" w:eastAsia="Times New Roman" w:hAnsi="Times New Roman" w:cs="Times New Roman"/>
          <w:b/>
          <w:bCs/>
          <w:color w:val="0D0D0D" w:themeColor="text1" w:themeTint="F2"/>
          <w:sz w:val="28"/>
          <w:szCs w:val="28"/>
        </w:rPr>
        <w:t>Определение момента смерти человека и прекращения реанимационных мероприятий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Моментом смерти человека является момент смерти его мозга или его биологической смерти (необратимой гибели человека).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Биологическая смерть человека устанавливается на основании наличия ранних и (или) поздних трупных изменений.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Констатация биологической смерти человека осуществляется медицинским работником (врачом или фельдшером).</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6. Реанимационные мероприятия прекращаются в случае признания их абсолютно бесперспективными, а именно:</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при неэффективности реанимационных мероприятий, направленных на восстановление жизненно важных функций, в течение тридцати минут;</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7. Реанимационные мероприятия не проводятся: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lastRenderedPageBreak/>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при наличии признаков биологической смерти человека.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67. П</w:t>
      </w:r>
      <w:r w:rsidRPr="00455D4A">
        <w:rPr>
          <w:rFonts w:ascii="Times New Roman" w:eastAsia="Times New Roman" w:hAnsi="Times New Roman" w:cs="Times New Roman"/>
          <w:b/>
          <w:bCs/>
          <w:color w:val="0D0D0D" w:themeColor="text1" w:themeTint="F2"/>
          <w:sz w:val="28"/>
          <w:szCs w:val="28"/>
        </w:rPr>
        <w:t xml:space="preserve">роведение </w:t>
      </w:r>
      <w:proofErr w:type="spellStart"/>
      <w:r w:rsidRPr="00455D4A">
        <w:rPr>
          <w:rFonts w:ascii="Times New Roman" w:eastAsia="Times New Roman" w:hAnsi="Times New Roman" w:cs="Times New Roman"/>
          <w:b/>
          <w:bCs/>
          <w:color w:val="0D0D0D" w:themeColor="text1" w:themeTint="F2"/>
          <w:sz w:val="28"/>
          <w:szCs w:val="28"/>
        </w:rPr>
        <w:t>патолого-анатомических</w:t>
      </w:r>
      <w:proofErr w:type="spellEnd"/>
      <w:r w:rsidRPr="00455D4A">
        <w:rPr>
          <w:rFonts w:ascii="Times New Roman" w:eastAsia="Times New Roman" w:hAnsi="Times New Roman" w:cs="Times New Roman"/>
          <w:b/>
          <w:bCs/>
          <w:color w:val="0D0D0D" w:themeColor="text1" w:themeTint="F2"/>
          <w:sz w:val="28"/>
          <w:szCs w:val="28"/>
        </w:rPr>
        <w:t xml:space="preserve"> вскрытий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 xml:space="preserve">1. </w:t>
      </w:r>
      <w:proofErr w:type="spellStart"/>
      <w:r w:rsidRPr="00455D4A">
        <w:rPr>
          <w:rFonts w:ascii="Times New Roman" w:eastAsia="Times New Roman" w:hAnsi="Times New Roman" w:cs="Times New Roman"/>
          <w:color w:val="0D0D0D" w:themeColor="text1" w:themeTint="F2"/>
          <w:sz w:val="28"/>
          <w:szCs w:val="28"/>
        </w:rPr>
        <w:t>Патолого-анатомические</w:t>
      </w:r>
      <w:proofErr w:type="spellEnd"/>
      <w:r w:rsidRPr="00455D4A">
        <w:rPr>
          <w:rFonts w:ascii="Times New Roman" w:eastAsia="Times New Roman" w:hAnsi="Times New Roman" w:cs="Times New Roman"/>
          <w:color w:val="0D0D0D" w:themeColor="text1" w:themeTint="F2"/>
          <w:sz w:val="28"/>
          <w:szCs w:val="28"/>
        </w:rP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 xml:space="preserve">2. Порядок проведения </w:t>
      </w:r>
      <w:proofErr w:type="spellStart"/>
      <w:r w:rsidRPr="00455D4A">
        <w:rPr>
          <w:rFonts w:ascii="Times New Roman" w:eastAsia="Times New Roman" w:hAnsi="Times New Roman" w:cs="Times New Roman"/>
          <w:color w:val="0D0D0D" w:themeColor="text1" w:themeTint="F2"/>
          <w:sz w:val="28"/>
          <w:szCs w:val="28"/>
        </w:rPr>
        <w:t>патолого-анатомических</w:t>
      </w:r>
      <w:proofErr w:type="spellEnd"/>
      <w:r w:rsidRPr="00455D4A">
        <w:rPr>
          <w:rFonts w:ascii="Times New Roman" w:eastAsia="Times New Roman" w:hAnsi="Times New Roman" w:cs="Times New Roman"/>
          <w:color w:val="0D0D0D" w:themeColor="text1" w:themeTint="F2"/>
          <w:sz w:val="28"/>
          <w:szCs w:val="28"/>
        </w:rPr>
        <w:t xml:space="preserve"> вскрытий определяется уполномоченным федеральным органом исполнительной власти.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w:t>
      </w:r>
      <w:proofErr w:type="spellStart"/>
      <w:r w:rsidRPr="00455D4A">
        <w:rPr>
          <w:rFonts w:ascii="Times New Roman" w:eastAsia="Times New Roman" w:hAnsi="Times New Roman" w:cs="Times New Roman"/>
          <w:color w:val="0D0D0D" w:themeColor="text1" w:themeTint="F2"/>
          <w:sz w:val="28"/>
          <w:szCs w:val="28"/>
        </w:rPr>
        <w:t>патолого-анатомическое</w:t>
      </w:r>
      <w:proofErr w:type="spellEnd"/>
      <w:r w:rsidRPr="00455D4A">
        <w:rPr>
          <w:rFonts w:ascii="Times New Roman" w:eastAsia="Times New Roman" w:hAnsi="Times New Roman" w:cs="Times New Roman"/>
          <w:color w:val="0D0D0D" w:themeColor="text1" w:themeTint="F2"/>
          <w:sz w:val="28"/>
          <w:szCs w:val="28"/>
        </w:rPr>
        <w:t xml:space="preserve"> вскрытие не производится, за исключением случаев:</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подозрения на насильственную смерть;</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оказания умершему пациенту медицинской организацией медицинской помощи в стационарных условиях менее одних суток;</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подозрения на передозировку или непереносимость лекарственных препаратов или диагностических препаратов;</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смерти: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б) от инфекционного заболевания или при подозрении на него;</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в) от онкологического заболевания при отсутствии гистологической верификации опухоли;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г) от заболевания, связанного с последствиями экологической катастрофы;</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proofErr w:type="spellStart"/>
      <w:r w:rsidRPr="00455D4A">
        <w:rPr>
          <w:rFonts w:ascii="Times New Roman" w:eastAsia="Times New Roman" w:hAnsi="Times New Roman" w:cs="Times New Roman"/>
          <w:color w:val="0D0D0D" w:themeColor="text1" w:themeTint="F2"/>
          <w:sz w:val="28"/>
          <w:szCs w:val="28"/>
        </w:rPr>
        <w:t>д</w:t>
      </w:r>
      <w:proofErr w:type="spellEnd"/>
      <w:r w:rsidRPr="00455D4A">
        <w:rPr>
          <w:rFonts w:ascii="Times New Roman" w:eastAsia="Times New Roman" w:hAnsi="Times New Roman" w:cs="Times New Roman"/>
          <w:color w:val="0D0D0D" w:themeColor="text1" w:themeTint="F2"/>
          <w:sz w:val="28"/>
          <w:szCs w:val="28"/>
        </w:rPr>
        <w:t>) беременных, рожениц, родильниц (включая последний день послеродового периода) и детей в возрасте до двадцати восьми дней жизни включительно;</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6) рождения мертвого ребенка;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7) необходимости судебно-медицинского исследования.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 xml:space="preserve">4. При проведении </w:t>
      </w:r>
      <w:proofErr w:type="spellStart"/>
      <w:r w:rsidRPr="00455D4A">
        <w:rPr>
          <w:rFonts w:ascii="Times New Roman" w:eastAsia="Times New Roman" w:hAnsi="Times New Roman" w:cs="Times New Roman"/>
          <w:color w:val="0D0D0D" w:themeColor="text1" w:themeTint="F2"/>
          <w:sz w:val="28"/>
          <w:szCs w:val="28"/>
        </w:rPr>
        <w:t>патолого-анатомического</w:t>
      </w:r>
      <w:proofErr w:type="spellEnd"/>
      <w:r w:rsidRPr="00455D4A">
        <w:rPr>
          <w:rFonts w:ascii="Times New Roman" w:eastAsia="Times New Roman" w:hAnsi="Times New Roman" w:cs="Times New Roman"/>
          <w:color w:val="0D0D0D" w:themeColor="text1" w:themeTint="F2"/>
          <w:sz w:val="28"/>
          <w:szCs w:val="28"/>
        </w:rP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w:t>
      </w:r>
      <w:r w:rsidRPr="00455D4A">
        <w:rPr>
          <w:rFonts w:ascii="Times New Roman" w:eastAsia="Times New Roman" w:hAnsi="Times New Roman" w:cs="Times New Roman"/>
          <w:color w:val="0D0D0D" w:themeColor="text1" w:themeTint="F2"/>
          <w:sz w:val="28"/>
          <w:szCs w:val="28"/>
        </w:rPr>
        <w:lastRenderedPageBreak/>
        <w:t>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spellStart"/>
      <w:r w:rsidRPr="00455D4A">
        <w:rPr>
          <w:rFonts w:ascii="Times New Roman" w:eastAsia="Times New Roman" w:hAnsi="Times New Roman" w:cs="Times New Roman"/>
          <w:color w:val="0D0D0D" w:themeColor="text1" w:themeTint="F2"/>
          <w:sz w:val="28"/>
          <w:szCs w:val="28"/>
        </w:rPr>
        <w:t>патолого-анатомическом</w:t>
      </w:r>
      <w:proofErr w:type="spellEnd"/>
      <w:r w:rsidRPr="00455D4A">
        <w:rPr>
          <w:rFonts w:ascii="Times New Roman" w:eastAsia="Times New Roman" w:hAnsi="Times New Roman" w:cs="Times New Roman"/>
          <w:color w:val="0D0D0D" w:themeColor="text1" w:themeTint="F2"/>
          <w:sz w:val="28"/>
          <w:szCs w:val="28"/>
        </w:rPr>
        <w:t xml:space="preserve"> вскрытии.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 xml:space="preserve">7. Заключение о результатах </w:t>
      </w:r>
      <w:proofErr w:type="spellStart"/>
      <w:r w:rsidRPr="00455D4A">
        <w:rPr>
          <w:rFonts w:ascii="Times New Roman" w:eastAsia="Times New Roman" w:hAnsi="Times New Roman" w:cs="Times New Roman"/>
          <w:color w:val="0D0D0D" w:themeColor="text1" w:themeTint="F2"/>
          <w:sz w:val="28"/>
          <w:szCs w:val="28"/>
        </w:rPr>
        <w:t>патолого-анатомического</w:t>
      </w:r>
      <w:proofErr w:type="spellEnd"/>
      <w:r w:rsidRPr="00455D4A">
        <w:rPr>
          <w:rFonts w:ascii="Times New Roman" w:eastAsia="Times New Roman" w:hAnsi="Times New Roman" w:cs="Times New Roman"/>
          <w:color w:val="0D0D0D" w:themeColor="text1" w:themeTint="F2"/>
          <w:sz w:val="28"/>
          <w:szCs w:val="28"/>
        </w:rP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 xml:space="preserve">8. </w:t>
      </w:r>
      <w:proofErr w:type="spellStart"/>
      <w:r w:rsidRPr="00455D4A">
        <w:rPr>
          <w:rFonts w:ascii="Times New Roman" w:eastAsia="Times New Roman" w:hAnsi="Times New Roman" w:cs="Times New Roman"/>
          <w:color w:val="0D0D0D" w:themeColor="text1" w:themeTint="F2"/>
          <w:sz w:val="28"/>
          <w:szCs w:val="28"/>
        </w:rPr>
        <w:t>Патолого-анатомическое</w:t>
      </w:r>
      <w:proofErr w:type="spellEnd"/>
      <w:r w:rsidRPr="00455D4A">
        <w:rPr>
          <w:rFonts w:ascii="Times New Roman" w:eastAsia="Times New Roman" w:hAnsi="Times New Roman" w:cs="Times New Roman"/>
          <w:color w:val="0D0D0D" w:themeColor="text1" w:themeTint="F2"/>
          <w:sz w:val="28"/>
          <w:szCs w:val="28"/>
        </w:rP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68. </w:t>
      </w:r>
      <w:r w:rsidRPr="00455D4A">
        <w:rPr>
          <w:rFonts w:ascii="Times New Roman" w:eastAsia="Times New Roman" w:hAnsi="Times New Roman" w:cs="Times New Roman"/>
          <w:b/>
          <w:bCs/>
          <w:color w:val="0D0D0D" w:themeColor="text1" w:themeTint="F2"/>
          <w:sz w:val="28"/>
          <w:szCs w:val="28"/>
        </w:rPr>
        <w:t>Использование тела, органов и тканей умершего человека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Тело, органы и ткани умершего человека могут использоваться в медицинских, научных и учебных целях в следующих случаях:</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 xml:space="preserve">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w:t>
      </w:r>
      <w:r w:rsidRPr="00455D4A">
        <w:rPr>
          <w:rFonts w:ascii="Times New Roman" w:eastAsia="Times New Roman" w:hAnsi="Times New Roman" w:cs="Times New Roman"/>
          <w:color w:val="0D0D0D" w:themeColor="text1" w:themeTint="F2"/>
          <w:sz w:val="28"/>
          <w:szCs w:val="28"/>
        </w:rPr>
        <w:lastRenderedPageBreak/>
        <w:t>подлежат погребению в соответствии с законодательством Российской Федерации о погребении и похоронном деле.</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Глава 9. </w:t>
      </w:r>
      <w:r w:rsidRPr="00455D4A">
        <w:rPr>
          <w:rFonts w:ascii="Times New Roman" w:eastAsia="Times New Roman" w:hAnsi="Times New Roman" w:cs="Times New Roman"/>
          <w:b/>
          <w:bCs/>
          <w:color w:val="0D0D0D" w:themeColor="text1" w:themeTint="F2"/>
          <w:sz w:val="28"/>
          <w:szCs w:val="28"/>
        </w:rPr>
        <w:t>Медицинские работники и фармацевтические работники, медицинские организации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69. </w:t>
      </w:r>
      <w:r w:rsidRPr="00455D4A">
        <w:rPr>
          <w:rFonts w:ascii="Times New Roman" w:eastAsia="Times New Roman" w:hAnsi="Times New Roman" w:cs="Times New Roman"/>
          <w:b/>
          <w:bCs/>
          <w:color w:val="0D0D0D" w:themeColor="text1" w:themeTint="F2"/>
          <w:sz w:val="28"/>
          <w:szCs w:val="28"/>
        </w:rPr>
        <w:t>Право на осуществление медицинской деятельности и фармацевтической деятельности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Право на осуществление фармацевтической деятельности в Российской Федерации имеют:</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порядками оказания медицинской помощи и со стандартами медицинской помощи либо фармацевтической деятельности. Аккредитация специалиста осуществляется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не реже одного раза в пять лет в порядке, установленном уполномоченным федеральным органом исполнительной власти.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(повышение квалификации, профессиональная переподготовка) и прохождения аккредитации.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 xml:space="preserve">5. Лица, не завершившие освоение основных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w:t>
      </w:r>
      <w:r w:rsidRPr="00455D4A">
        <w:rPr>
          <w:rFonts w:ascii="Times New Roman" w:eastAsia="Times New Roman" w:hAnsi="Times New Roman" w:cs="Times New Roman"/>
          <w:color w:val="0D0D0D" w:themeColor="text1" w:themeTint="F2"/>
          <w:sz w:val="28"/>
          <w:szCs w:val="28"/>
        </w:rPr>
        <w:lastRenderedPageBreak/>
        <w:t>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70. </w:t>
      </w:r>
      <w:r w:rsidRPr="00455D4A">
        <w:rPr>
          <w:rFonts w:ascii="Times New Roman" w:eastAsia="Times New Roman" w:hAnsi="Times New Roman" w:cs="Times New Roman"/>
          <w:b/>
          <w:bCs/>
          <w:color w:val="0D0D0D" w:themeColor="text1" w:themeTint="F2"/>
          <w:sz w:val="28"/>
          <w:szCs w:val="28"/>
        </w:rPr>
        <w:t>Лечащий врач</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lastRenderedPageBreak/>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71. </w:t>
      </w:r>
      <w:r w:rsidRPr="00455D4A">
        <w:rPr>
          <w:rFonts w:ascii="Times New Roman" w:eastAsia="Times New Roman" w:hAnsi="Times New Roman" w:cs="Times New Roman"/>
          <w:b/>
          <w:bCs/>
          <w:color w:val="0D0D0D" w:themeColor="text1" w:themeTint="F2"/>
          <w:sz w:val="28"/>
          <w:szCs w:val="28"/>
        </w:rPr>
        <w:t>Клятва врача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Лица, завершившие освоение основной образовательной программы высшего медицинского образования, при получении документа о высшем профессиональном образовании дают клятву врача следующего содержания: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"Получая высокое звание врача и приступая к профессиональной деятельности, я торжественно клянусь:</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проявлять высочайшее уважение к жизни человека, никогда не прибегать к осуществлению эвтаназии;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постоянно совершенствовать свое профессиональное мастерство, беречь и развивать благородные традиции медицины.".</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Клятва врача дается в торжественной обстановке.</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72. </w:t>
      </w:r>
      <w:r w:rsidRPr="00455D4A">
        <w:rPr>
          <w:rFonts w:ascii="Times New Roman" w:eastAsia="Times New Roman" w:hAnsi="Times New Roman" w:cs="Times New Roman"/>
          <w:b/>
          <w:bCs/>
          <w:color w:val="0D0D0D" w:themeColor="text1" w:themeTint="F2"/>
          <w:sz w:val="28"/>
          <w:szCs w:val="28"/>
        </w:rPr>
        <w:t>Права медицинских работников и фармацевтических работников и меры их стимулирования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lastRenderedPageBreak/>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6) создание профессиональных некоммерческих организаций;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7) страхование риска своей профессиональной ответственности.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73. </w:t>
      </w:r>
      <w:r w:rsidRPr="00455D4A">
        <w:rPr>
          <w:rFonts w:ascii="Times New Roman" w:eastAsia="Times New Roman" w:hAnsi="Times New Roman" w:cs="Times New Roman"/>
          <w:b/>
          <w:bCs/>
          <w:color w:val="0D0D0D" w:themeColor="text1" w:themeTint="F2"/>
          <w:sz w:val="28"/>
          <w:szCs w:val="28"/>
        </w:rPr>
        <w:t>Обязанности медицинских работников и фармацевтических работников</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Медицинские работники обязаны:</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соблюдать врачебную тайну;</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совершенствовать профессиональные знания и навыки путем обучения по дополнительным профессиональным образовательным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 xml:space="preserve">5) сообщать уполномоченному должностному лицу медицинской организации информацию, предусмотренную частью 3 статьи 64 Федерального закона от 12 </w:t>
      </w:r>
      <w:r w:rsidRPr="00455D4A">
        <w:rPr>
          <w:rFonts w:ascii="Times New Roman" w:eastAsia="Times New Roman" w:hAnsi="Times New Roman" w:cs="Times New Roman"/>
          <w:color w:val="0D0D0D" w:themeColor="text1" w:themeTint="F2"/>
          <w:sz w:val="28"/>
          <w:szCs w:val="28"/>
        </w:rPr>
        <w:lastRenderedPageBreak/>
        <w:t>апреля 2010 года N 61-ФЗ "Об обращении лекарственных средств" и частью 3 статьи 96 настоящего Федерального закона.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Фармацевтические работники несут обязанности, предусмотренные пунктами 2, 3 и 5 части 2 настоящей статьи.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74. </w:t>
      </w:r>
      <w:r w:rsidRPr="00455D4A">
        <w:rPr>
          <w:rFonts w:ascii="Times New Roman" w:eastAsia="Times New Roman" w:hAnsi="Times New Roman" w:cs="Times New Roman"/>
          <w:b/>
          <w:bCs/>
          <w:color w:val="0D0D0D" w:themeColor="text1" w:themeTint="F2"/>
          <w:sz w:val="28"/>
          <w:szCs w:val="28"/>
        </w:rPr>
        <w:t>Ограничения, налагаемые на медицинских работников и фармацевтических работников при осуществлении ими профессиональной деятельности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Медицинские работники и руководители медицинских организаций не вправе:</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 xml:space="preserve">6) выписывать лекарственные препараты, медицинские изделия на бланках, содержащих информацию рекламного характера, а также на рецептурных бланках, на </w:t>
      </w:r>
      <w:r w:rsidRPr="00455D4A">
        <w:rPr>
          <w:rFonts w:ascii="Times New Roman" w:eastAsia="Times New Roman" w:hAnsi="Times New Roman" w:cs="Times New Roman"/>
          <w:color w:val="0D0D0D" w:themeColor="text1" w:themeTint="F2"/>
          <w:sz w:val="28"/>
          <w:szCs w:val="28"/>
        </w:rPr>
        <w:lastRenderedPageBreak/>
        <w:t>которых заранее напечатано наименование лекарственного препарата, медицинского изделия.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Фармацевтические работники и руководители аптечных организаций не вправе:</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получать от компании, представителя компании образцы лекарственных препаратов, медицинских изделий для вручения населению;</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75. Урегулирование конфликта интересов при осуществлении медицинской деятельности и фармацевтической деятельности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 xml:space="preserve">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w:t>
      </w:r>
      <w:r w:rsidRPr="00455D4A">
        <w:rPr>
          <w:rFonts w:ascii="Times New Roman" w:eastAsia="Times New Roman" w:hAnsi="Times New Roman" w:cs="Times New Roman"/>
          <w:color w:val="0D0D0D" w:themeColor="text1" w:themeTint="F2"/>
          <w:sz w:val="28"/>
          <w:szCs w:val="28"/>
        </w:rPr>
        <w:lastRenderedPageBreak/>
        <w:t>возможности возникновения конфликта интересов, который мог бы повлиять на принимаемые указанной комиссией решения.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76. </w:t>
      </w:r>
      <w:r w:rsidRPr="00455D4A">
        <w:rPr>
          <w:rFonts w:ascii="Times New Roman" w:eastAsia="Times New Roman" w:hAnsi="Times New Roman" w:cs="Times New Roman"/>
          <w:b/>
          <w:bCs/>
          <w:color w:val="0D0D0D" w:themeColor="text1" w:themeTint="F2"/>
          <w:sz w:val="28"/>
          <w:szCs w:val="28"/>
        </w:rPr>
        <w:t>Профессиональные некоммерческие организации, создаваемые медицинскими работниками и фармацевтическими работниками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принадлежности к медицинским работникам или фармацевтическим работникам;</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принадлежности к профессии (врачей, медицинских сестер (фельдшеров), провизоров, фармацевтов);</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принадлежности к одной врачебной специальности.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в аттестации врачей для получения ими квалификационных категорий;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в разработке территориальных программ государственных гарантий бесплатного оказания гражданам медицинской помощи.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 xml:space="preserve">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w:t>
      </w:r>
      <w:r w:rsidRPr="00455D4A">
        <w:rPr>
          <w:rFonts w:ascii="Times New Roman" w:eastAsia="Times New Roman" w:hAnsi="Times New Roman" w:cs="Times New Roman"/>
          <w:color w:val="0D0D0D" w:themeColor="text1" w:themeTint="F2"/>
          <w:sz w:val="28"/>
          <w:szCs w:val="28"/>
        </w:rPr>
        <w:lastRenderedPageBreak/>
        <w:t>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77. </w:t>
      </w:r>
      <w:r w:rsidRPr="00455D4A">
        <w:rPr>
          <w:rFonts w:ascii="Times New Roman" w:eastAsia="Times New Roman" w:hAnsi="Times New Roman" w:cs="Times New Roman"/>
          <w:b/>
          <w:bCs/>
          <w:color w:val="0D0D0D" w:themeColor="text1" w:themeTint="F2"/>
          <w:sz w:val="28"/>
          <w:szCs w:val="28"/>
        </w:rPr>
        <w:t>Особенности подготовки медицинских работников и фармацевтических работников</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Практическая подготовка лиц, получающих среднее, высшее и послевузовское медицинское или фармацевтическое образование, дополнительное профессиональное образование,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на базе структурных подразделений образовательных и научных организаций, осуществляющих медицинскую деятельность или фармацевтическую деятельность (клиник);</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на базе медицинских организаций, в том числе медицинских организаций, в которых располагаются структурные подразделения образовательных и научных организаций (клинической базе);</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на базе организаций - производителей лекарственных средств и медицинских изделий, аптечных организаций, судебно-экспертных учреждений и иных организаций, осуществляющих деятельность в сфере охраны здоровья, в том числе организаций, в которых располагаются структурные подразделения образовательных и научных организаций.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Организация практической подготовки медицинских работников и фармацевтических работников в случаях, предусмотренных пунктами 2 и 3 части 1 настоящей статьи, осуществляется на основании договора, заключаемого между образовательной или научной организацией и медицинской организацией либо организацией - производителем лекарственных средств и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и работников образовательных и научных организаций в медицинской 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 производителей лекарственных средств и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образовательном процессе.</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Практическая подготовка на базе государственных и муниципальных организаций, осуществляющих деятельность в сфере охраны здоровья, организуется для государственной или муниципальной образовательной или научной организации на безвозмездной основе.</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 xml:space="preserve">4. Участие обучающихся по основным образовательным программам среднего, высшего и послевузовского медицинского или фармацевтического образования и </w:t>
      </w:r>
      <w:r w:rsidRPr="00455D4A">
        <w:rPr>
          <w:rFonts w:ascii="Times New Roman" w:eastAsia="Times New Roman" w:hAnsi="Times New Roman" w:cs="Times New Roman"/>
          <w:color w:val="0D0D0D" w:themeColor="text1" w:themeTint="F2"/>
          <w:sz w:val="28"/>
          <w:szCs w:val="28"/>
        </w:rPr>
        <w:lastRenderedPageBreak/>
        <w:t>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 которые несут ответственность за проведение практической подготовки медицинских работников и фармацевтических работников, в порядке, установленном уполномоченным федеральным органом исполнительной власти.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Порядок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органом исполнительной власти.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6.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78. </w:t>
      </w:r>
      <w:r w:rsidRPr="00455D4A">
        <w:rPr>
          <w:rFonts w:ascii="Times New Roman" w:eastAsia="Times New Roman" w:hAnsi="Times New Roman" w:cs="Times New Roman"/>
          <w:b/>
          <w:bCs/>
          <w:color w:val="0D0D0D" w:themeColor="text1" w:themeTint="F2"/>
          <w:sz w:val="28"/>
          <w:szCs w:val="28"/>
        </w:rPr>
        <w:t>Права медицинских организаций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Медицинская организация имеет право:</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вносить учредителю предложения по оптимизации оказания гражданам медицинской помощи;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79. </w:t>
      </w:r>
      <w:r w:rsidRPr="00455D4A">
        <w:rPr>
          <w:rFonts w:ascii="Times New Roman" w:eastAsia="Times New Roman" w:hAnsi="Times New Roman" w:cs="Times New Roman"/>
          <w:b/>
          <w:bCs/>
          <w:color w:val="0D0D0D" w:themeColor="text1" w:themeTint="F2"/>
          <w:sz w:val="28"/>
          <w:szCs w:val="28"/>
        </w:rPr>
        <w:t>Обязанности медицинских организаций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Медицинская организация обязана: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оказывать гражданам медицинскую помощь в экстренной форме;</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lastRenderedPageBreak/>
        <w:t>4) соблюдать врачебную тайну, в том числе конфиденциальность персональных данных, используемых в медицинских информационных системах;</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rsidRPr="00455D4A">
        <w:rPr>
          <w:rFonts w:ascii="Times New Roman" w:eastAsia="Times New Roman" w:hAnsi="Times New Roman" w:cs="Times New Roman"/>
          <w:color w:val="0D0D0D" w:themeColor="text1" w:themeTint="F2"/>
          <w:sz w:val="28"/>
          <w:szCs w:val="28"/>
        </w:rPr>
        <w:t>дератизационных</w:t>
      </w:r>
      <w:proofErr w:type="spellEnd"/>
      <w:r w:rsidRPr="00455D4A">
        <w:rPr>
          <w:rFonts w:ascii="Times New Roman" w:eastAsia="Times New Roman" w:hAnsi="Times New Roman" w:cs="Times New Roman"/>
          <w:color w:val="0D0D0D" w:themeColor="text1" w:themeTint="F2"/>
          <w:sz w:val="28"/>
          <w:szCs w:val="28"/>
        </w:rPr>
        <w:t xml:space="preserve"> средств;</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12) обеспечивать учет и хранение медицинской документации, в том числе бланков строгой отчетности;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rsidRPr="00455D4A">
        <w:rPr>
          <w:rFonts w:ascii="Times New Roman" w:eastAsia="Times New Roman" w:hAnsi="Times New Roman" w:cs="Times New Roman"/>
          <w:color w:val="0D0D0D" w:themeColor="text1" w:themeTint="F2"/>
          <w:sz w:val="28"/>
          <w:szCs w:val="28"/>
        </w:rPr>
        <w:t>травмирования</w:t>
      </w:r>
      <w:proofErr w:type="spellEnd"/>
      <w:r w:rsidRPr="00455D4A">
        <w:rPr>
          <w:rFonts w:ascii="Times New Roman" w:eastAsia="Times New Roman" w:hAnsi="Times New Roman" w:cs="Times New Roman"/>
          <w:color w:val="0D0D0D" w:themeColor="text1" w:themeTint="F2"/>
          <w:sz w:val="28"/>
          <w:szCs w:val="28"/>
        </w:rPr>
        <w:t xml:space="preserve"> элементами медицинских изделий.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проводить пропаганду здорового образа жизни и санитарно-гигиеническое просвещение населения.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lastRenderedPageBreak/>
        <w:t>Глава 10. </w:t>
      </w:r>
      <w:r w:rsidRPr="00455D4A">
        <w:rPr>
          <w:rFonts w:ascii="Times New Roman" w:eastAsia="Times New Roman" w:hAnsi="Times New Roman" w:cs="Times New Roman"/>
          <w:b/>
          <w:bCs/>
          <w:color w:val="0D0D0D" w:themeColor="text1" w:themeTint="F2"/>
          <w:sz w:val="28"/>
          <w:szCs w:val="28"/>
        </w:rPr>
        <w:t>Программа государственных гарантий бесплатного оказания гражданам медицинской помощи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80. </w:t>
      </w:r>
      <w:r w:rsidRPr="00455D4A">
        <w:rPr>
          <w:rFonts w:ascii="Times New Roman" w:eastAsia="Times New Roman" w:hAnsi="Times New Roman" w:cs="Times New Roman"/>
          <w:b/>
          <w:bCs/>
          <w:color w:val="0D0D0D" w:themeColor="text1" w:themeTint="F2"/>
          <w:sz w:val="28"/>
          <w:szCs w:val="28"/>
        </w:rPr>
        <w:t>Программа государственных гарантий бесплатного оказания гражданам медицинской помощи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В рамках программы государственных гарантий бесплатного оказания гражданам медицинской помощи предоставляются: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первичная медико-санитарная помощь, в том числе доврачебная, врачебная и специализированная;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специализированная медицинская помощь, в том числе высокотехнологичная;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скорая медицинская помощь, в том числе скорая специализированная;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паллиативная медицинская помощь в медицинских организациях.</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которые предусмотрены стандартами медицинской помощи.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порядков </w:t>
      </w:r>
      <w:r w:rsidRPr="00455D4A">
        <w:rPr>
          <w:rFonts w:ascii="Times New Roman" w:eastAsia="Times New Roman" w:hAnsi="Times New Roman" w:cs="Times New Roman"/>
          <w:color w:val="0D0D0D" w:themeColor="text1" w:themeTint="F2"/>
          <w:sz w:val="28"/>
          <w:szCs w:val="28"/>
        </w:rPr>
        <w:lastRenderedPageBreak/>
        <w:t>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В рамках программы государственных гарантий бесплатного оказания гражданам медицинской помощи устанавливаются: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перечень форм и условий медицинской помощи, оказание которой осуществляется бесплатно;</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перечень заболеваний и состояний, оказание медицинской помощи при которых осуществляется бесплатно;</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категории граждан, оказание медицинской помощи которым осуществляется бесплатно;</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455D4A">
        <w:rPr>
          <w:rFonts w:ascii="Times New Roman" w:eastAsia="Times New Roman" w:hAnsi="Times New Roman" w:cs="Times New Roman"/>
          <w:color w:val="0D0D0D" w:themeColor="text1" w:themeTint="F2"/>
          <w:sz w:val="28"/>
          <w:szCs w:val="28"/>
        </w:rPr>
        <w:t>подушевые</w:t>
      </w:r>
      <w:proofErr w:type="spellEnd"/>
      <w:r w:rsidRPr="00455D4A">
        <w:rPr>
          <w:rFonts w:ascii="Times New Roman" w:eastAsia="Times New Roman" w:hAnsi="Times New Roman" w:cs="Times New Roman"/>
          <w:color w:val="0D0D0D" w:themeColor="text1" w:themeTint="F2"/>
          <w:sz w:val="28"/>
          <w:szCs w:val="28"/>
        </w:rPr>
        <w:t xml:space="preserve"> нормативы финансирования, а также порядок и структура формирования тарифов на медицинскую помощь и способы ее оплаты;</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перечень видов, форм и условий медицинской помощи, оказание которой осуществляется за счет бюджетных ассигнований федерального бюджета;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категории граждан, оказание медицинской помощи которым осуществляется за счет бюджетных ассигнований федерального бюджета;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 xml:space="preserve">7. Программа государственных гарантий бесплатного оказания гражданам медицинской помощи формируется с учетом порядков оказания медицинской </w:t>
      </w:r>
      <w:r w:rsidRPr="00455D4A">
        <w:rPr>
          <w:rFonts w:ascii="Times New Roman" w:eastAsia="Times New Roman" w:hAnsi="Times New Roman" w:cs="Times New Roman"/>
          <w:color w:val="0D0D0D" w:themeColor="text1" w:themeTint="F2"/>
          <w:sz w:val="28"/>
          <w:szCs w:val="28"/>
        </w:rPr>
        <w:lastRenderedPageBreak/>
        <w:t>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81.</w:t>
      </w:r>
      <w:r w:rsidRPr="00455D4A">
        <w:rPr>
          <w:rFonts w:ascii="Times New Roman" w:eastAsia="Times New Roman" w:hAnsi="Times New Roman" w:cs="Times New Roman"/>
          <w:b/>
          <w:bCs/>
          <w:color w:val="0D0D0D" w:themeColor="text1" w:themeTint="F2"/>
          <w:sz w:val="28"/>
          <w:szCs w:val="28"/>
        </w:rPr>
        <w:t> Территориальная программа государственных гарантий бесплатного оказания гражданам медицинской помощи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порядок и условия предоставления медицинской помощи, в том числе сроки ожидания медицинской помощи, оказываемой в плановом порядке;</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 xml:space="preserve">8) объем медицинской помощи в расчете на одного жителя, стоимость объема медицинской помощи с учетом условий ее оказания, </w:t>
      </w:r>
      <w:proofErr w:type="spellStart"/>
      <w:r w:rsidRPr="00455D4A">
        <w:rPr>
          <w:rFonts w:ascii="Times New Roman" w:eastAsia="Times New Roman" w:hAnsi="Times New Roman" w:cs="Times New Roman"/>
          <w:color w:val="0D0D0D" w:themeColor="text1" w:themeTint="F2"/>
          <w:sz w:val="28"/>
          <w:szCs w:val="28"/>
        </w:rPr>
        <w:t>подушевой</w:t>
      </w:r>
      <w:proofErr w:type="spellEnd"/>
      <w:r w:rsidRPr="00455D4A">
        <w:rPr>
          <w:rFonts w:ascii="Times New Roman" w:eastAsia="Times New Roman" w:hAnsi="Times New Roman" w:cs="Times New Roman"/>
          <w:color w:val="0D0D0D" w:themeColor="text1" w:themeTint="F2"/>
          <w:sz w:val="28"/>
          <w:szCs w:val="28"/>
        </w:rPr>
        <w:t xml:space="preserve"> норматив финансирования;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lastRenderedPageBreak/>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При формировании территориальной программы государственных гарантий бесплатного оказания гражданам медицинской помощи учитываются: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порядки оказания медицинской помощи и стандарты медицинской помощи;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особенности половозрастного состава населения;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уровень и структура заболеваемости населения субъекта Российской Федерации, основанные на данных медицинской статистики;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климатические и географические особенности региона и транспортная доступность медицинских организаций;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Глава 11. </w:t>
      </w:r>
      <w:r w:rsidRPr="00455D4A">
        <w:rPr>
          <w:rFonts w:ascii="Times New Roman" w:eastAsia="Times New Roman" w:hAnsi="Times New Roman" w:cs="Times New Roman"/>
          <w:b/>
          <w:bCs/>
          <w:color w:val="0D0D0D" w:themeColor="text1" w:themeTint="F2"/>
          <w:sz w:val="28"/>
          <w:szCs w:val="28"/>
        </w:rPr>
        <w:t>Финансовое обеспечение в сфере охраны здоровья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82. </w:t>
      </w:r>
      <w:r w:rsidRPr="00455D4A">
        <w:rPr>
          <w:rFonts w:ascii="Times New Roman" w:eastAsia="Times New Roman" w:hAnsi="Times New Roman" w:cs="Times New Roman"/>
          <w:b/>
          <w:bCs/>
          <w:color w:val="0D0D0D" w:themeColor="text1" w:themeTint="F2"/>
          <w:sz w:val="28"/>
          <w:szCs w:val="28"/>
        </w:rPr>
        <w:t>Источники финансового обеспечения в сфере охраны здоровья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83. </w:t>
      </w:r>
      <w:r w:rsidRPr="00455D4A">
        <w:rPr>
          <w:rFonts w:ascii="Times New Roman" w:eastAsia="Times New Roman" w:hAnsi="Times New Roman" w:cs="Times New Roman"/>
          <w:b/>
          <w:bCs/>
          <w:color w:val="0D0D0D" w:themeColor="text1" w:themeTint="F2"/>
          <w:sz w:val="28"/>
          <w:szCs w:val="28"/>
        </w:rPr>
        <w:t>Финансовое обеспечение оказания гражданам медицинской помощи и санаторно-курортного лечения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Финансовое обеспечение оказания гражданам первичной медико-санитарной помощи осуществляется за счет:</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средств обязательного медицинского страхования;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w:t>
      </w:r>
      <w:r w:rsidRPr="00455D4A">
        <w:rPr>
          <w:rFonts w:ascii="Times New Roman" w:eastAsia="Times New Roman" w:hAnsi="Times New Roman" w:cs="Times New Roman"/>
          <w:color w:val="0D0D0D" w:themeColor="text1" w:themeTint="F2"/>
          <w:sz w:val="28"/>
          <w:szCs w:val="28"/>
        </w:rPr>
        <w:lastRenderedPageBreak/>
        <w:t>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иных источников в соответствии с настоящим Федеральным законом.</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средств обязательного медицинского страхования;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иных источников в соответствии с настоящим Федеральным законом.</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Финансовое обеспечение оказания гражданам скорой, в том числе скорой специализированной, медицинской помощи осуществляется за счет:</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средств обязательного медицинского страхования;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Финансовое обеспечение оказания гражданам паллиативной медицинской помощи осуществляется за счет:</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иных источников в соответствии с настоящим Федеральным законом.</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Финансовое обеспечение санаторно-курортного лечения граждан, за исключением медицинской реабилитации, осуществляется за счет:</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lastRenderedPageBreak/>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иных источников в соответствии с настоящим Федеральным законом.</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6. Финансовое обеспечение оказания медицинской помощи населению отдельных территорий и работникам отдельных организаций, указанных в статье 42 настоящего Федерального закона, осуществляется за счет:</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средств обязательного медицинского страхования, выделяемых в рамках территориальных программ обязательного медицинского страхования;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455D4A">
        <w:rPr>
          <w:rFonts w:ascii="Times New Roman" w:eastAsia="Times New Roman" w:hAnsi="Times New Roman" w:cs="Times New Roman"/>
          <w:color w:val="0D0D0D" w:themeColor="text1" w:themeTint="F2"/>
          <w:sz w:val="28"/>
          <w:szCs w:val="28"/>
        </w:rPr>
        <w:t>жизнеугрожающих</w:t>
      </w:r>
      <w:proofErr w:type="spellEnd"/>
      <w:r w:rsidRPr="00455D4A">
        <w:rPr>
          <w:rFonts w:ascii="Times New Roman" w:eastAsia="Times New Roman" w:hAnsi="Times New Roman" w:cs="Times New Roman"/>
          <w:color w:val="0D0D0D" w:themeColor="text1" w:themeTint="F2"/>
          <w:sz w:val="28"/>
          <w:szCs w:val="28"/>
        </w:rPr>
        <w:t xml:space="preserve"> и хронических прогрессирующих редких (</w:t>
      </w:r>
      <w:proofErr w:type="spellStart"/>
      <w:r w:rsidRPr="00455D4A">
        <w:rPr>
          <w:rFonts w:ascii="Times New Roman" w:eastAsia="Times New Roman" w:hAnsi="Times New Roman" w:cs="Times New Roman"/>
          <w:color w:val="0D0D0D" w:themeColor="text1" w:themeTint="F2"/>
          <w:sz w:val="28"/>
          <w:szCs w:val="28"/>
        </w:rPr>
        <w:t>орфанных</w:t>
      </w:r>
      <w:proofErr w:type="spellEnd"/>
      <w:r w:rsidRPr="00455D4A">
        <w:rPr>
          <w:rFonts w:ascii="Times New Roman" w:eastAsia="Times New Roman" w:hAnsi="Times New Roman" w:cs="Times New Roman"/>
          <w:color w:val="0D0D0D" w:themeColor="text1" w:themeTint="F2"/>
          <w:sz w:val="28"/>
          <w:szCs w:val="28"/>
        </w:rPr>
        <w:t>) заболеваний, приводящих к сокращению продолжительности жизни гражданина или его инвалидности (за исключением заболеваний, указанных в пункте 2 части 1 статьи 15 настоящего Федерального закона), осуществляется за счет средств бюджетов субъектов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84. </w:t>
      </w:r>
      <w:r w:rsidRPr="00455D4A">
        <w:rPr>
          <w:rFonts w:ascii="Times New Roman" w:eastAsia="Times New Roman" w:hAnsi="Times New Roman" w:cs="Times New Roman"/>
          <w:b/>
          <w:bCs/>
          <w:color w:val="0D0D0D" w:themeColor="text1" w:themeTint="F2"/>
          <w:sz w:val="28"/>
          <w:szCs w:val="28"/>
        </w:rPr>
        <w:t>Оплата медицинских услуг</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lastRenderedPageBreak/>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При оказании платных медицинских услуг должны соблюдаться порядки оказания медицинской помощи.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при оказании медицинских услуг анонимно, за исключением случаев, предусмотренных законодательством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8. К отношениям, связанным с оказанием платных медицинских услуг, применяются положения Закона Российской Федерации от 7 февраля 1992 года N 2300-I "О защите прав потребителей".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Глава 12.</w:t>
      </w:r>
      <w:r w:rsidRPr="00455D4A">
        <w:rPr>
          <w:rFonts w:ascii="Times New Roman" w:eastAsia="Times New Roman" w:hAnsi="Times New Roman" w:cs="Times New Roman"/>
          <w:b/>
          <w:bCs/>
          <w:color w:val="0D0D0D" w:themeColor="text1" w:themeTint="F2"/>
          <w:sz w:val="28"/>
          <w:szCs w:val="28"/>
        </w:rPr>
        <w:t> Организация контроля в сфере охраны здоровья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85. </w:t>
      </w:r>
      <w:r w:rsidRPr="00455D4A">
        <w:rPr>
          <w:rFonts w:ascii="Times New Roman" w:eastAsia="Times New Roman" w:hAnsi="Times New Roman" w:cs="Times New Roman"/>
          <w:b/>
          <w:bCs/>
          <w:color w:val="0D0D0D" w:themeColor="text1" w:themeTint="F2"/>
          <w:sz w:val="28"/>
          <w:szCs w:val="28"/>
        </w:rPr>
        <w:t>Контроль в сфере охраны здоровья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Контроль в сфере охраны здоровья включает в себя: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контроль качества и безопасности медицинской деятельности;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lastRenderedPageBreak/>
        <w:t>2) государственный контроль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государственный контроль при обращении медицинских изделий;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86. </w:t>
      </w:r>
      <w:r w:rsidRPr="00455D4A">
        <w:rPr>
          <w:rFonts w:ascii="Times New Roman" w:eastAsia="Times New Roman" w:hAnsi="Times New Roman" w:cs="Times New Roman"/>
          <w:b/>
          <w:bCs/>
          <w:color w:val="0D0D0D" w:themeColor="text1" w:themeTint="F2"/>
          <w:sz w:val="28"/>
          <w:szCs w:val="28"/>
        </w:rPr>
        <w:t>Полномочия органов, осуществляющих государственный контроль в сфере охраны здоровья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 xml:space="preserve">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w:t>
      </w:r>
      <w:r w:rsidRPr="00455D4A">
        <w:rPr>
          <w:rFonts w:ascii="Times New Roman" w:eastAsia="Times New Roman" w:hAnsi="Times New Roman" w:cs="Times New Roman"/>
          <w:color w:val="0D0D0D" w:themeColor="text1" w:themeTint="F2"/>
          <w:sz w:val="28"/>
          <w:szCs w:val="28"/>
        </w:rPr>
        <w:lastRenderedPageBreak/>
        <w:t>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давать юридическим лицам и физическим лицам разъяснения по вопросам, отнесенным к компетенции органа государственного контроля;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привлекать в установленном порядке для проработки вопросов в сфере охраны здоровья научные и иные организации, ученых и специалистов;</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6) изымать образцы производимых товаров в установленном законодательством Российской Федерации порядке;</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87. </w:t>
      </w:r>
      <w:r w:rsidRPr="00455D4A">
        <w:rPr>
          <w:rFonts w:ascii="Times New Roman" w:eastAsia="Times New Roman" w:hAnsi="Times New Roman" w:cs="Times New Roman"/>
          <w:b/>
          <w:bCs/>
          <w:color w:val="0D0D0D" w:themeColor="text1" w:themeTint="F2"/>
          <w:sz w:val="28"/>
          <w:szCs w:val="28"/>
        </w:rPr>
        <w:t>Контроль качества и безопасности медицинской деятельности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Контроль качества и безопасности медицинской деятельности осуществляется в следующих формах:</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государственный контроль;</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ведомственный контроль;</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внутренний контроль.</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Контроль качества и безопасности медицинской деятельности осуществляется путем:</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соблюдения требований к осуществлению медицинской деятельности, установленных законодательством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определения показателей качества деятельности медицинских организаций;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создания системы оценки деятельности медицинских работников, участвующих в оказании медицинских услуг;</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lastRenderedPageBreak/>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88. </w:t>
      </w:r>
      <w:r w:rsidRPr="00455D4A">
        <w:rPr>
          <w:rFonts w:ascii="Times New Roman" w:eastAsia="Times New Roman" w:hAnsi="Times New Roman" w:cs="Times New Roman"/>
          <w:b/>
          <w:bCs/>
          <w:color w:val="0D0D0D" w:themeColor="text1" w:themeTint="F2"/>
          <w:sz w:val="28"/>
          <w:szCs w:val="28"/>
        </w:rPr>
        <w:t>Государственный контроль качества и безопасности медицинской деятельности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Государственный контроль качества и безопасности медицинской деятельности осуществляется путем:</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осуществления лицензирования медицинской деятельности;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проведения проверок соблюдения медицинскими организациями порядков оказания медицинской помощи и стандартов медицинской помощи;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в статье 90 настоящего Федерального закона.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89. </w:t>
      </w:r>
      <w:r w:rsidRPr="00455D4A">
        <w:rPr>
          <w:rFonts w:ascii="Times New Roman" w:eastAsia="Times New Roman" w:hAnsi="Times New Roman" w:cs="Times New Roman"/>
          <w:b/>
          <w:bCs/>
          <w:color w:val="0D0D0D" w:themeColor="text1" w:themeTint="F2"/>
          <w:sz w:val="28"/>
          <w:szCs w:val="28"/>
        </w:rPr>
        <w:t>Ведомственный контроль качества и безопасности медицинской деятельности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lastRenderedPageBreak/>
        <w:t>Статья 90. </w:t>
      </w:r>
      <w:r w:rsidRPr="00455D4A">
        <w:rPr>
          <w:rFonts w:ascii="Times New Roman" w:eastAsia="Times New Roman" w:hAnsi="Times New Roman" w:cs="Times New Roman"/>
          <w:b/>
          <w:bCs/>
          <w:color w:val="0D0D0D" w:themeColor="text1" w:themeTint="F2"/>
          <w:sz w:val="28"/>
          <w:szCs w:val="28"/>
        </w:rPr>
        <w:t>Внутренний контроль качества и безопасности медицинской деятельности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91. </w:t>
      </w:r>
      <w:r w:rsidRPr="00455D4A">
        <w:rPr>
          <w:rFonts w:ascii="Times New Roman" w:eastAsia="Times New Roman" w:hAnsi="Times New Roman" w:cs="Times New Roman"/>
          <w:b/>
          <w:bCs/>
          <w:color w:val="0D0D0D" w:themeColor="text1" w:themeTint="F2"/>
          <w:sz w:val="28"/>
          <w:szCs w:val="28"/>
        </w:rPr>
        <w:t>Информационные системы в сфере здравоохранения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92. </w:t>
      </w:r>
      <w:r w:rsidRPr="00455D4A">
        <w:rPr>
          <w:rFonts w:ascii="Times New Roman" w:eastAsia="Times New Roman" w:hAnsi="Times New Roman" w:cs="Times New Roman"/>
          <w:b/>
          <w:bCs/>
          <w:color w:val="0D0D0D" w:themeColor="text1" w:themeTint="F2"/>
          <w:sz w:val="28"/>
          <w:szCs w:val="28"/>
        </w:rPr>
        <w:t>Ведение персонифицированного учета при осуществлении медицинской деятельности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В целях осуществления персонифицированного учета операторы информационных систем, указанные в части 2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Порядок ведения персонифицированного учета определяется уполномоченным федеральным органом исполнительной власти.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93. </w:t>
      </w:r>
      <w:r w:rsidRPr="00455D4A">
        <w:rPr>
          <w:rFonts w:ascii="Times New Roman" w:eastAsia="Times New Roman" w:hAnsi="Times New Roman" w:cs="Times New Roman"/>
          <w:b/>
          <w:bCs/>
          <w:color w:val="0D0D0D" w:themeColor="text1" w:themeTint="F2"/>
          <w:sz w:val="28"/>
          <w:szCs w:val="28"/>
        </w:rPr>
        <w:t>Сведения о лицах, которые участвуют в оказании медицинских услуг</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фамилия, имя, отчество (последнее - при наличии);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пол;</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дата рождения;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lastRenderedPageBreak/>
        <w:t>4) место рождения;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гражданство;</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6) данные документа, удостоверяющего личность;</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7) место жительства;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8) место регистрации;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9) дата регистрации;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11) сведения об образовании, в том числе данные об образовательных организациях и о документах об образовании;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12) наименование организации, оказывающей медицинские услуги;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13) занимаемая должность в организации, оказывающей медицинские услуги.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94.</w:t>
      </w:r>
      <w:r w:rsidRPr="00455D4A">
        <w:rPr>
          <w:rFonts w:ascii="Times New Roman" w:eastAsia="Times New Roman" w:hAnsi="Times New Roman" w:cs="Times New Roman"/>
          <w:b/>
          <w:bCs/>
          <w:color w:val="0D0D0D" w:themeColor="text1" w:themeTint="F2"/>
          <w:sz w:val="28"/>
          <w:szCs w:val="28"/>
        </w:rPr>
        <w:t> Сведения о лицах, которым оказываются медицинские услуги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фамилия, имя, отчество (последнее - при наличии);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пол;</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дата рождения;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место рождения;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гражданство;</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6) данные документа, удостоверяющего личность;</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7) место жительства;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8) место регистрации;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9) дата регистрации;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11) номер полиса обязательного медицинского страхования застрахованного лица (при наличии);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12) анамнез;</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13) диагноз;</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14) сведения об организации, оказавшей медицинские услуги;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15) вид оказанной медицинской помощи;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16) условия оказания медицинской помощи;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17) сроки оказания медицинской помощи;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18) объем оказанной медицинской помощи;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19) результат обращения за медицинской помощью;</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20) серия и номер выданного листка нетрудоспособности (при наличии);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21) сведения об оказанных медицинских услугах;</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22) примененные стандарты медицинской помощи;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23) сведения о медицинском работнике или медицинских работниках, оказавших медицинскую услугу.</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95. </w:t>
      </w:r>
      <w:r w:rsidRPr="00455D4A">
        <w:rPr>
          <w:rFonts w:ascii="Times New Roman" w:eastAsia="Times New Roman" w:hAnsi="Times New Roman" w:cs="Times New Roman"/>
          <w:b/>
          <w:bCs/>
          <w:color w:val="0D0D0D" w:themeColor="text1" w:themeTint="F2"/>
          <w:sz w:val="28"/>
          <w:szCs w:val="28"/>
        </w:rPr>
        <w:t>Государственный контроль за обращением медицинских изделий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lastRenderedPageBreak/>
        <w:t>1. Обращение медицинских изделий, которое осуществляется на территории Российской Федерации, подлежит государственному контролю.</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Государственный контроль за обращением медицинских изделий осуществляется посредством:</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выдачи разрешений на ввоз на территорию Российской Федерации медицинских изделий в целях их государственной регистрации;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проведения мониторинга безопасности медицинских изделий;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осуществления лицензирования производства и технического обслуживания медицинских изделий.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96. </w:t>
      </w:r>
      <w:r w:rsidRPr="00455D4A">
        <w:rPr>
          <w:rFonts w:ascii="Times New Roman" w:eastAsia="Times New Roman" w:hAnsi="Times New Roman" w:cs="Times New Roman"/>
          <w:b/>
          <w:bCs/>
          <w:color w:val="0D0D0D" w:themeColor="text1" w:themeTint="F2"/>
          <w:sz w:val="28"/>
          <w:szCs w:val="28"/>
        </w:rPr>
        <w:t>Мониторинг безопасности медицинских изделий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lastRenderedPageBreak/>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7. В случае,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97. </w:t>
      </w:r>
      <w:r w:rsidRPr="00455D4A">
        <w:rPr>
          <w:rFonts w:ascii="Times New Roman" w:eastAsia="Times New Roman" w:hAnsi="Times New Roman" w:cs="Times New Roman"/>
          <w:b/>
          <w:bCs/>
          <w:color w:val="0D0D0D" w:themeColor="text1" w:themeTint="F2"/>
          <w:sz w:val="28"/>
          <w:szCs w:val="28"/>
        </w:rPr>
        <w:t>Медицинская статистика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Статистическое наблюдение в сфере здравоохранения осуществляется уполномоченным федеральным органом исполнительной власти.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Глава 13. </w:t>
      </w:r>
      <w:r w:rsidRPr="00455D4A">
        <w:rPr>
          <w:rFonts w:ascii="Times New Roman" w:eastAsia="Times New Roman" w:hAnsi="Times New Roman" w:cs="Times New Roman"/>
          <w:b/>
          <w:bCs/>
          <w:color w:val="0D0D0D" w:themeColor="text1" w:themeTint="F2"/>
          <w:sz w:val="28"/>
          <w:szCs w:val="28"/>
        </w:rPr>
        <w:t>Ответственность в сфере охраны здоровья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98. </w:t>
      </w:r>
      <w:r w:rsidRPr="00455D4A">
        <w:rPr>
          <w:rFonts w:ascii="Times New Roman" w:eastAsia="Times New Roman" w:hAnsi="Times New Roman" w:cs="Times New Roman"/>
          <w:b/>
          <w:bCs/>
          <w:color w:val="0D0D0D" w:themeColor="text1" w:themeTint="F2"/>
          <w:sz w:val="28"/>
          <w:szCs w:val="28"/>
        </w:rPr>
        <w:t>Ответственность в сфере охраны здоровья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lastRenderedPageBreak/>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Глава 14. </w:t>
      </w:r>
      <w:r w:rsidRPr="00455D4A">
        <w:rPr>
          <w:rFonts w:ascii="Times New Roman" w:eastAsia="Times New Roman" w:hAnsi="Times New Roman" w:cs="Times New Roman"/>
          <w:b/>
          <w:bCs/>
          <w:color w:val="0D0D0D" w:themeColor="text1" w:themeTint="F2"/>
          <w:sz w:val="28"/>
          <w:szCs w:val="28"/>
        </w:rPr>
        <w:t>Заключительные положения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99. </w:t>
      </w:r>
      <w:r w:rsidRPr="00455D4A">
        <w:rPr>
          <w:rFonts w:ascii="Times New Roman" w:eastAsia="Times New Roman" w:hAnsi="Times New Roman" w:cs="Times New Roman"/>
          <w:b/>
          <w:bCs/>
          <w:color w:val="0D0D0D" w:themeColor="text1" w:themeTint="F2"/>
          <w:sz w:val="28"/>
          <w:szCs w:val="28"/>
        </w:rPr>
        <w:t>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Признать не действующими на территории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Закон СССР от 19 декабря 1969 года N 4589-VII "Об утверждении Основ законодательства Союза ССР и союзных республик о здравоохранении" (Ведомости Верховного Совета СССР, 1969, N 52, ст. 466);</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 145);</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Указ Президиума Верховного Совета СССР от 18 июня 1979 года N 286-X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Указ Президиума Верховного Совета СССР от 15 ноября 1983 года N 10274-X "О дополнении текста присяги врача Советского Союза" (Ведомости Верховного Совета СССР, 1983, N 47, ст. 722);</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6) пункт 4 раздела I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 ст. 422);</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7) статью 1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8) Указ Президиума Верховного Совета СССР от 25 августа 1987 года N 7612-XI "О мерах профилактики заражения вирусом СПИД" (Ведомости Верховного Совета СССР, 1987, N 34, ст. 560);</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lastRenderedPageBreak/>
        <w:t>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 19);</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11) Закон СССР от 23 апреля 1990 года N 1447-I "О профилактике заболевания СПИД" (Ведомости Съезда народных депутатов СССР и Верховного Совета СССР, 1990, N 19, ст. 324);</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12) Постановление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13) Закон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14) пункт 5 раздела I Закона СССР от 22 мая 1990 года N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Признать утратившими силу:</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lastRenderedPageBreak/>
        <w:t>7) раздел IV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РСФСР, 1985, N 40, ст. 1398);</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8) пункт 4 раздела I Указа Президиума Верховного Совета РСФСР от 29 января 1986 года N 2525-XI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9) Указ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10) Основы законодательства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Российской Федерации, 1993, N 33, ст. 1318);</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lastRenderedPageBreak/>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 xml:space="preserve">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w:t>
      </w:r>
      <w:r w:rsidRPr="00455D4A">
        <w:rPr>
          <w:rFonts w:ascii="Times New Roman" w:eastAsia="Times New Roman" w:hAnsi="Times New Roman" w:cs="Times New Roman"/>
          <w:color w:val="0D0D0D" w:themeColor="text1" w:themeTint="F2"/>
          <w:sz w:val="28"/>
          <w:szCs w:val="28"/>
        </w:rPr>
        <w:lastRenderedPageBreak/>
        <w:t>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455D4A">
        <w:rPr>
          <w:rFonts w:ascii="Times New Roman" w:eastAsia="Times New Roman" w:hAnsi="Times New Roman" w:cs="Times New Roman"/>
          <w:color w:val="0D0D0D" w:themeColor="text1" w:themeTint="F2"/>
          <w:sz w:val="28"/>
          <w:szCs w:val="28"/>
        </w:rPr>
        <w:t>Сколково</w:t>
      </w:r>
      <w:proofErr w:type="spellEnd"/>
      <w:r w:rsidRPr="00455D4A">
        <w:rPr>
          <w:rFonts w:ascii="Times New Roman" w:eastAsia="Times New Roman" w:hAnsi="Times New Roman" w:cs="Times New Roman"/>
          <w:color w:val="0D0D0D" w:themeColor="text1" w:themeTint="F2"/>
          <w:sz w:val="28"/>
          <w:szCs w:val="28"/>
        </w:rPr>
        <w:t>" (Собрание законодательства Российской Федерации, 2010, N 40, ст. 4969);</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100. </w:t>
      </w:r>
      <w:r w:rsidRPr="00455D4A">
        <w:rPr>
          <w:rFonts w:ascii="Times New Roman" w:eastAsia="Times New Roman" w:hAnsi="Times New Roman" w:cs="Times New Roman"/>
          <w:b/>
          <w:bCs/>
          <w:color w:val="0D0D0D" w:themeColor="text1" w:themeTint="F2"/>
          <w:sz w:val="28"/>
          <w:szCs w:val="28"/>
        </w:rPr>
        <w:t>Заключительные положения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До 1 января 2016 года: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lastRenderedPageBreak/>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(профессиональной переподготовки) и при наличии сертификата специалиста;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Сертификаты специалиста, выданные медицинским и фармацевтическим работникам до 1 января 2016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Медицинское и фармацевтическое образование осуществляется по профессиональным образовательным программам:</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начального профессионального образования;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среднего профессионального образования;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3) высшего профессионального образования;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послевузовского профессионального образования - интернатура, ординатура, аспирантура, докторантура;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по дополнительным профессиональным образовательным программам - повышение квалификации, профессиональная переподготовка.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Подготовка по программам интернатуры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Подготовка по программам ординатуры обеспечивает приобретение специалистами знаний, умений и навыков, необходимых для осуществления профессиональной деятельности по определенной медицинской специальности или фармацевтической специальности, а также приобретение квалификации, позволяющей занимать должности медицинских работников и фармацевтических работников по определенной медицинской или фармацевтической специальности.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6. С 1 сентября 2017 года послевузовское медицинское и фармацевтическое образование может быть получено в ординатуре, аспирантуре и докторантуре.</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 xml:space="preserve">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w:t>
      </w:r>
      <w:r w:rsidRPr="00455D4A">
        <w:rPr>
          <w:rFonts w:ascii="Times New Roman" w:eastAsia="Times New Roman" w:hAnsi="Times New Roman" w:cs="Times New Roman"/>
          <w:color w:val="0D0D0D" w:themeColor="text1" w:themeTint="F2"/>
          <w:sz w:val="28"/>
          <w:szCs w:val="28"/>
        </w:rPr>
        <w:lastRenderedPageBreak/>
        <w:t>медицинского страхования в рамках территориальных программ обязательного медицинского страхования.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10. До 1 января 2015 года: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уполномоченный федеральный орган исполнительной власти формирует перечень видов высокотехнологичной медицинской помощи с учетом возможного оказания отдельных ее видов в рамках первичной специализированной медико-санитарной и специализированной медицинской помощи;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lastRenderedPageBreak/>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16. 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медицинских организаций муниципальной и частной систем здравоохранения.</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 [1] Основ законодательства Российской Федерации об охране здоровья граждан от 22 июля 1993 года N 5487-I.</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Статья 101. </w:t>
      </w:r>
      <w:r w:rsidRPr="00455D4A">
        <w:rPr>
          <w:rFonts w:ascii="Times New Roman" w:eastAsia="Times New Roman" w:hAnsi="Times New Roman" w:cs="Times New Roman"/>
          <w:b/>
          <w:bCs/>
          <w:color w:val="0D0D0D" w:themeColor="text1" w:themeTint="F2"/>
          <w:sz w:val="28"/>
          <w:szCs w:val="28"/>
        </w:rPr>
        <w:t>Порядок вступления в силу настоящего Федерального закона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2. 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38 - 57, части 1, 2 и 4 статьи 58, 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lastRenderedPageBreak/>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4. Пункт 2 части 1, пункт 2 части 3 статьи 15 настоящего Федерального закона вступают в силу с 1 января 2014 года.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5. Часть 3 статьи 58 и часть 2 статьи 64 настоящего Федерального закона вступают в силу с 1 января 2015 года.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6. Части 1 - 4, 6 и 7 статьи 69 настоящего Федерального закона вступают в силу с 1 января 2016 года.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июля 2012 года.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8. Положения частей 5 - 8 статьи 34 настоящего Федерального закона применяются до 1 января 2015 года.</w:t>
      </w:r>
    </w:p>
    <w:p w:rsidR="00455D4A" w:rsidRPr="00455D4A" w:rsidRDefault="00455D4A" w:rsidP="00455D4A">
      <w:p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rPr>
      </w:pPr>
      <w:r w:rsidRPr="00455D4A">
        <w:rPr>
          <w:rFonts w:ascii="Times New Roman" w:eastAsia="Times New Roman" w:hAnsi="Times New Roman" w:cs="Times New Roman"/>
          <w:color w:val="0D0D0D" w:themeColor="text1" w:themeTint="F2"/>
          <w:sz w:val="28"/>
          <w:szCs w:val="28"/>
        </w:rPr>
        <w:t>9. Части 3 - 5 статьи 100 применяются до дня вступления в силу федерального закона об образовании.</w:t>
      </w:r>
    </w:p>
    <w:p w:rsidR="00997371" w:rsidRPr="00455D4A" w:rsidRDefault="00997371" w:rsidP="00455D4A">
      <w:pPr>
        <w:spacing w:after="0" w:line="240" w:lineRule="auto"/>
        <w:rPr>
          <w:rFonts w:ascii="Times New Roman" w:hAnsi="Times New Roman" w:cs="Times New Roman"/>
          <w:color w:val="0D0D0D" w:themeColor="text1" w:themeTint="F2"/>
          <w:sz w:val="28"/>
          <w:szCs w:val="28"/>
        </w:rPr>
      </w:pPr>
    </w:p>
    <w:sectPr w:rsidR="00997371" w:rsidRPr="00455D4A" w:rsidSect="00455D4A">
      <w:pgSz w:w="11906" w:h="16838"/>
      <w:pgMar w:top="1134" w:right="707"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455D4A"/>
    <w:rsid w:val="00455D4A"/>
    <w:rsid w:val="009973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55D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5D4A"/>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455D4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55D4A"/>
    <w:rPr>
      <w:b/>
      <w:bCs/>
    </w:rPr>
  </w:style>
  <w:style w:type="character" w:customStyle="1" w:styleId="apple-converted-space">
    <w:name w:val="apple-converted-space"/>
    <w:basedOn w:val="a0"/>
    <w:rsid w:val="00455D4A"/>
  </w:style>
</w:styles>
</file>

<file path=word/webSettings.xml><?xml version="1.0" encoding="utf-8"?>
<w:webSettings xmlns:r="http://schemas.openxmlformats.org/officeDocument/2006/relationships" xmlns:w="http://schemas.openxmlformats.org/wordprocessingml/2006/main">
  <w:divs>
    <w:div w:id="1178537872">
      <w:bodyDiv w:val="1"/>
      <w:marLeft w:val="0"/>
      <w:marRight w:val="0"/>
      <w:marTop w:val="0"/>
      <w:marBottom w:val="0"/>
      <w:divBdr>
        <w:top w:val="none" w:sz="0" w:space="0" w:color="auto"/>
        <w:left w:val="none" w:sz="0" w:space="0" w:color="auto"/>
        <w:bottom w:val="none" w:sz="0" w:space="0" w:color="auto"/>
        <w:right w:val="none" w:sz="0" w:space="0" w:color="auto"/>
      </w:divBdr>
    </w:div>
    <w:div w:id="183907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84</Pages>
  <Words>35649</Words>
  <Characters>203203</Characters>
  <Application>Microsoft Office Word</Application>
  <DocSecurity>0</DocSecurity>
  <Lines>1693</Lines>
  <Paragraphs>476</Paragraphs>
  <ScaleCrop>false</ScaleCrop>
  <Company>Microsoft</Company>
  <LinksUpToDate>false</LinksUpToDate>
  <CharactersWithSpaces>238376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2016-07-03T05:52:00Z</dcterms:created>
  <dcterms:modified xsi:type="dcterms:W3CDTF">2016-07-03T05:55:00Z</dcterms:modified>
</cp:coreProperties>
</file>